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77E3B" w:rsidRPr="00C77E3B" w:rsidRDefault="00C77E3B" w:rsidP="00C77E3B">
      <w:pPr>
        <w:spacing w:before="100" w:beforeAutospacing="1" w:after="100" w:afterAutospacing="1" w:line="240" w:lineRule="auto"/>
        <w:jc w:val="center"/>
        <w:outlineLvl w:val="2"/>
        <w:rPr>
          <w:rFonts w:ascii="Arial" w:eastAsia="Times New Roman" w:hAnsi="Arial" w:cs="Arial"/>
          <w:b/>
          <w:bCs/>
          <w:sz w:val="32"/>
          <w:szCs w:val="24"/>
          <w:lang w:eastAsia="en-GB"/>
        </w:rPr>
      </w:pPr>
      <w:r w:rsidRPr="00C77E3B">
        <w:rPr>
          <w:rFonts w:ascii="Arial" w:eastAsia="Times New Roman" w:hAnsi="Arial" w:cs="Arial"/>
          <w:b/>
          <w:bCs/>
          <w:noProof/>
          <w:sz w:val="32"/>
          <w:szCs w:val="24"/>
          <w:lang w:eastAsia="en-GB"/>
        </w:rPr>
        <w:drawing>
          <wp:inline distT="0" distB="0" distL="0" distR="0">
            <wp:extent cx="1030313" cy="1170533"/>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F&amp;C Badge.png"/>
                    <pic:cNvPicPr/>
                  </pic:nvPicPr>
                  <pic:blipFill>
                    <a:blip r:embed="rId5">
                      <a:extLst>
                        <a:ext uri="{28A0092B-C50C-407E-A947-70E740481C1C}">
                          <a14:useLocalDpi xmlns:a14="http://schemas.microsoft.com/office/drawing/2010/main" val="0"/>
                        </a:ext>
                      </a:extLst>
                    </a:blip>
                    <a:stretch>
                      <a:fillRect/>
                    </a:stretch>
                  </pic:blipFill>
                  <pic:spPr>
                    <a:xfrm>
                      <a:off x="0" y="0"/>
                      <a:ext cx="1030313" cy="1170533"/>
                    </a:xfrm>
                    <a:prstGeom prst="rect">
                      <a:avLst/>
                    </a:prstGeom>
                  </pic:spPr>
                </pic:pic>
              </a:graphicData>
            </a:graphic>
          </wp:inline>
        </w:drawing>
      </w:r>
    </w:p>
    <w:p w:rsidR="00C77E3B" w:rsidRDefault="008C5DF2" w:rsidP="00C77E3B">
      <w:pPr>
        <w:spacing w:before="100" w:beforeAutospacing="1" w:after="100" w:afterAutospacing="1" w:line="240" w:lineRule="auto"/>
        <w:jc w:val="center"/>
        <w:outlineLvl w:val="2"/>
        <w:rPr>
          <w:rFonts w:ascii="Arial" w:eastAsia="Times New Roman" w:hAnsi="Arial" w:cs="Arial"/>
          <w:b/>
          <w:bCs/>
          <w:sz w:val="32"/>
          <w:szCs w:val="24"/>
          <w:lang w:eastAsia="en-GB"/>
        </w:rPr>
      </w:pPr>
      <w:r>
        <w:rPr>
          <w:rFonts w:ascii="Arial" w:eastAsia="Times New Roman" w:hAnsi="Arial" w:cs="Arial"/>
          <w:b/>
          <w:bCs/>
          <w:sz w:val="32"/>
          <w:szCs w:val="24"/>
          <w:lang w:eastAsia="en-GB"/>
        </w:rPr>
        <w:t xml:space="preserve">Year </w:t>
      </w:r>
      <w:r w:rsidR="00527A70">
        <w:rPr>
          <w:rFonts w:ascii="Arial" w:eastAsia="Times New Roman" w:hAnsi="Arial" w:cs="Arial"/>
          <w:b/>
          <w:bCs/>
          <w:sz w:val="32"/>
          <w:szCs w:val="24"/>
          <w:lang w:eastAsia="en-GB"/>
        </w:rPr>
        <w:t>6</w:t>
      </w:r>
      <w:r w:rsidR="00C77E3B" w:rsidRPr="00C77E3B">
        <w:rPr>
          <w:rFonts w:ascii="Arial" w:eastAsia="Times New Roman" w:hAnsi="Arial" w:cs="Arial"/>
          <w:b/>
          <w:bCs/>
          <w:sz w:val="32"/>
          <w:szCs w:val="24"/>
          <w:lang w:eastAsia="en-GB"/>
        </w:rPr>
        <w:t xml:space="preserve"> Medium Term Plan Objectives </w:t>
      </w:r>
    </w:p>
    <w:p w:rsidR="005A10A3" w:rsidRDefault="005A10A3" w:rsidP="005A10A3">
      <w:pPr>
        <w:spacing w:after="0" w:line="240" w:lineRule="auto"/>
        <w:jc w:val="both"/>
        <w:rPr>
          <w:rFonts w:ascii="Arial" w:eastAsia="Times New Roman" w:hAnsi="Arial" w:cs="Arial"/>
          <w:b/>
          <w:bCs/>
          <w:sz w:val="27"/>
          <w:szCs w:val="27"/>
          <w:lang w:eastAsia="en-GB"/>
        </w:rPr>
      </w:pPr>
      <w:r w:rsidRPr="002553B6">
        <w:rPr>
          <w:rFonts w:ascii="Arial" w:eastAsia="Times New Roman" w:hAnsi="Arial" w:cs="Arial"/>
          <w:b/>
          <w:bCs/>
          <w:sz w:val="27"/>
          <w:szCs w:val="27"/>
          <w:lang w:eastAsia="en-GB"/>
        </w:rPr>
        <w:t>Spiral Curriculum Approach</w:t>
      </w:r>
    </w:p>
    <w:p w:rsidR="005A10A3" w:rsidRPr="002553B6" w:rsidRDefault="005A10A3" w:rsidP="005A10A3">
      <w:pPr>
        <w:spacing w:before="100" w:beforeAutospacing="1" w:after="100" w:afterAutospacing="1" w:line="240" w:lineRule="auto"/>
        <w:jc w:val="both"/>
        <w:rPr>
          <w:rFonts w:ascii="Arial" w:eastAsia="Times New Roman" w:hAnsi="Arial" w:cs="Arial"/>
          <w:sz w:val="24"/>
          <w:szCs w:val="24"/>
          <w:lang w:eastAsia="en-GB"/>
        </w:rPr>
      </w:pPr>
      <w:r w:rsidRPr="002553B6">
        <w:rPr>
          <w:rFonts w:ascii="Arial" w:eastAsia="Times New Roman" w:hAnsi="Arial" w:cs="Arial"/>
          <w:sz w:val="24"/>
          <w:szCs w:val="24"/>
          <w:lang w:eastAsia="en-GB"/>
        </w:rPr>
        <w:t xml:space="preserve">The </w:t>
      </w:r>
      <w:r w:rsidRPr="002553B6">
        <w:rPr>
          <w:rFonts w:ascii="Arial" w:eastAsia="Times New Roman" w:hAnsi="Arial" w:cs="Arial"/>
          <w:bCs/>
          <w:sz w:val="24"/>
          <w:szCs w:val="24"/>
          <w:lang w:eastAsia="en-GB"/>
        </w:rPr>
        <w:t>spiral approach</w:t>
      </w:r>
      <w:r w:rsidRPr="002553B6">
        <w:rPr>
          <w:rFonts w:ascii="Arial" w:eastAsia="Times New Roman" w:hAnsi="Arial" w:cs="Arial"/>
          <w:sz w:val="24"/>
          <w:szCs w:val="24"/>
          <w:lang w:eastAsia="en-GB"/>
        </w:rPr>
        <w:t xml:space="preserve"> to curriculum design is based on the educational theory that students learn best when they revisit key concepts at increasing levels of complexity over time. It’s often associated with </w:t>
      </w:r>
      <w:r w:rsidRPr="002553B6">
        <w:rPr>
          <w:rFonts w:ascii="Arial" w:eastAsia="Times New Roman" w:hAnsi="Arial" w:cs="Arial"/>
          <w:bCs/>
          <w:sz w:val="24"/>
          <w:szCs w:val="24"/>
          <w:lang w:eastAsia="en-GB"/>
        </w:rPr>
        <w:t>Jerome Bruner</w:t>
      </w:r>
      <w:r w:rsidRPr="002553B6">
        <w:rPr>
          <w:rFonts w:ascii="Arial" w:eastAsia="Times New Roman" w:hAnsi="Arial" w:cs="Arial"/>
          <w:sz w:val="24"/>
          <w:szCs w:val="24"/>
          <w:lang w:eastAsia="en-GB"/>
        </w:rPr>
        <w:t>, a cognitive psychologist who argued that:</w:t>
      </w:r>
    </w:p>
    <w:p w:rsidR="005A10A3" w:rsidRPr="002553B6" w:rsidRDefault="005A10A3" w:rsidP="005A10A3">
      <w:pPr>
        <w:spacing w:beforeAutospacing="1" w:after="100" w:afterAutospacing="1" w:line="240" w:lineRule="auto"/>
        <w:jc w:val="both"/>
        <w:rPr>
          <w:rFonts w:ascii="Arial" w:eastAsia="Times New Roman" w:hAnsi="Arial" w:cs="Arial"/>
          <w:sz w:val="24"/>
          <w:szCs w:val="24"/>
          <w:lang w:eastAsia="en-GB"/>
        </w:rPr>
      </w:pPr>
      <w:r w:rsidRPr="002553B6">
        <w:rPr>
          <w:rFonts w:ascii="Arial" w:eastAsia="Times New Roman" w:hAnsi="Arial" w:cs="Arial"/>
          <w:sz w:val="24"/>
          <w:szCs w:val="24"/>
          <w:lang w:eastAsia="en-GB"/>
        </w:rPr>
        <w:t>“Any subject can be taught effectively in some intellectually honest form to any child at any stage of development.”</w:t>
      </w:r>
    </w:p>
    <w:p w:rsidR="005A10A3" w:rsidRPr="002553B6" w:rsidRDefault="005A10A3" w:rsidP="005A10A3">
      <w:pPr>
        <w:spacing w:before="100" w:beforeAutospacing="1" w:after="100" w:afterAutospacing="1" w:line="240" w:lineRule="auto"/>
        <w:jc w:val="both"/>
        <w:outlineLvl w:val="2"/>
        <w:rPr>
          <w:rFonts w:ascii="Arial" w:eastAsia="Times New Roman" w:hAnsi="Arial" w:cs="Arial"/>
          <w:b/>
          <w:bCs/>
          <w:sz w:val="27"/>
          <w:szCs w:val="27"/>
          <w:lang w:eastAsia="en-GB"/>
        </w:rPr>
      </w:pPr>
      <w:r w:rsidRPr="002553B6">
        <w:rPr>
          <w:rFonts w:ascii="Arial" w:eastAsia="Times New Roman" w:hAnsi="Arial" w:cs="Arial"/>
          <w:b/>
          <w:bCs/>
          <w:sz w:val="27"/>
          <w:szCs w:val="27"/>
          <w:lang w:eastAsia="en-GB"/>
        </w:rPr>
        <w:t>Key Principles of the Spiral Approach</w:t>
      </w:r>
    </w:p>
    <w:p w:rsidR="005A10A3" w:rsidRPr="002553B6" w:rsidRDefault="005A10A3" w:rsidP="005A10A3">
      <w:pPr>
        <w:numPr>
          <w:ilvl w:val="0"/>
          <w:numId w:val="21"/>
        </w:numPr>
        <w:spacing w:before="100" w:beforeAutospacing="1" w:after="100" w:afterAutospacing="1" w:line="240" w:lineRule="auto"/>
        <w:rPr>
          <w:rFonts w:ascii="Arial" w:eastAsia="Times New Roman" w:hAnsi="Arial" w:cs="Arial"/>
          <w:sz w:val="24"/>
          <w:szCs w:val="24"/>
          <w:lang w:eastAsia="en-GB"/>
        </w:rPr>
      </w:pPr>
      <w:r w:rsidRPr="002553B6">
        <w:rPr>
          <w:rFonts w:ascii="Arial" w:eastAsia="Times New Roman" w:hAnsi="Arial" w:cs="Arial"/>
          <w:b/>
          <w:bCs/>
          <w:sz w:val="24"/>
          <w:szCs w:val="24"/>
          <w:lang w:eastAsia="en-GB"/>
        </w:rPr>
        <w:t>Revisiting Topics Regularly</w:t>
      </w:r>
      <w:r w:rsidRPr="002553B6">
        <w:rPr>
          <w:rFonts w:ascii="Arial" w:eastAsia="Times New Roman" w:hAnsi="Arial" w:cs="Arial"/>
          <w:sz w:val="24"/>
          <w:szCs w:val="24"/>
          <w:lang w:eastAsia="en-GB"/>
        </w:rPr>
        <w:br/>
        <w:t>Concepts are not taught just once, but reintroduced throughout the curriculum. Each revisit allows students to build on prior understanding, reinforcing memory and understanding.</w:t>
      </w:r>
    </w:p>
    <w:p w:rsidR="005A10A3" w:rsidRPr="002553B6" w:rsidRDefault="005A10A3" w:rsidP="005A10A3">
      <w:pPr>
        <w:numPr>
          <w:ilvl w:val="0"/>
          <w:numId w:val="21"/>
        </w:numPr>
        <w:spacing w:before="100" w:beforeAutospacing="1" w:after="100" w:afterAutospacing="1" w:line="240" w:lineRule="auto"/>
        <w:rPr>
          <w:rFonts w:ascii="Arial" w:eastAsia="Times New Roman" w:hAnsi="Arial" w:cs="Arial"/>
          <w:sz w:val="24"/>
          <w:szCs w:val="24"/>
          <w:lang w:eastAsia="en-GB"/>
        </w:rPr>
      </w:pPr>
      <w:r w:rsidRPr="002553B6">
        <w:rPr>
          <w:rFonts w:ascii="Arial" w:eastAsia="Times New Roman" w:hAnsi="Arial" w:cs="Arial"/>
          <w:b/>
          <w:bCs/>
          <w:sz w:val="24"/>
          <w:szCs w:val="24"/>
          <w:lang w:eastAsia="en-GB"/>
        </w:rPr>
        <w:t>Progressive Depth</w:t>
      </w:r>
      <w:r w:rsidRPr="002553B6">
        <w:rPr>
          <w:rFonts w:ascii="Arial" w:eastAsia="Times New Roman" w:hAnsi="Arial" w:cs="Arial"/>
          <w:sz w:val="24"/>
          <w:szCs w:val="24"/>
          <w:lang w:eastAsia="en-GB"/>
        </w:rPr>
        <w:br/>
        <w:t>While the same topics are repeated, the complexity increases each time. For example, fractions may start with simple halves and quarters in Year 1 and evolve to converting improper fractions in Year 5.</w:t>
      </w:r>
    </w:p>
    <w:p w:rsidR="005A10A3" w:rsidRPr="002553B6" w:rsidRDefault="005A10A3" w:rsidP="005A10A3">
      <w:pPr>
        <w:numPr>
          <w:ilvl w:val="0"/>
          <w:numId w:val="21"/>
        </w:numPr>
        <w:spacing w:before="100" w:beforeAutospacing="1" w:after="100" w:afterAutospacing="1" w:line="240" w:lineRule="auto"/>
        <w:rPr>
          <w:rFonts w:ascii="Arial" w:eastAsia="Times New Roman" w:hAnsi="Arial" w:cs="Arial"/>
          <w:sz w:val="24"/>
          <w:szCs w:val="24"/>
          <w:lang w:eastAsia="en-GB"/>
        </w:rPr>
      </w:pPr>
      <w:r w:rsidRPr="002553B6">
        <w:rPr>
          <w:rFonts w:ascii="Arial" w:eastAsia="Times New Roman" w:hAnsi="Arial" w:cs="Arial"/>
          <w:b/>
          <w:bCs/>
          <w:sz w:val="24"/>
          <w:szCs w:val="24"/>
          <w:lang w:eastAsia="en-GB"/>
        </w:rPr>
        <w:t>Cumulative Learning</w:t>
      </w:r>
      <w:r w:rsidRPr="002553B6">
        <w:rPr>
          <w:rFonts w:ascii="Arial" w:eastAsia="Times New Roman" w:hAnsi="Arial" w:cs="Arial"/>
          <w:sz w:val="24"/>
          <w:szCs w:val="24"/>
          <w:lang w:eastAsia="en-GB"/>
        </w:rPr>
        <w:br/>
        <w:t>Each layer builds on the last. Knowledge is not fragmented but connected, helping students make links between topics and apply their learning more flexibly.</w:t>
      </w:r>
    </w:p>
    <w:p w:rsidR="005A10A3" w:rsidRPr="002553B6" w:rsidRDefault="005A10A3" w:rsidP="005A10A3">
      <w:pPr>
        <w:numPr>
          <w:ilvl w:val="0"/>
          <w:numId w:val="21"/>
        </w:numPr>
        <w:spacing w:before="100" w:beforeAutospacing="1" w:after="100" w:afterAutospacing="1" w:line="240" w:lineRule="auto"/>
        <w:rPr>
          <w:rFonts w:ascii="Arial" w:eastAsia="Times New Roman" w:hAnsi="Arial" w:cs="Arial"/>
          <w:sz w:val="24"/>
          <w:szCs w:val="24"/>
          <w:lang w:eastAsia="en-GB"/>
        </w:rPr>
      </w:pPr>
      <w:r w:rsidRPr="002553B6">
        <w:rPr>
          <w:rFonts w:ascii="Arial" w:eastAsia="Times New Roman" w:hAnsi="Arial" w:cs="Arial"/>
          <w:b/>
          <w:bCs/>
          <w:sz w:val="24"/>
          <w:szCs w:val="24"/>
          <w:lang w:eastAsia="en-GB"/>
        </w:rPr>
        <w:t>Scaffolding and Mastery</w:t>
      </w:r>
      <w:r w:rsidRPr="002553B6">
        <w:rPr>
          <w:rFonts w:ascii="Arial" w:eastAsia="Times New Roman" w:hAnsi="Arial" w:cs="Arial"/>
          <w:sz w:val="24"/>
          <w:szCs w:val="24"/>
          <w:lang w:eastAsia="en-GB"/>
        </w:rPr>
        <w:br/>
        <w:t>Concepts are introduced in a simplified form and developed over time. This supports mastery through incremental steps and continuous reinforcement.</w:t>
      </w:r>
    </w:p>
    <w:p w:rsidR="005A10A3" w:rsidRPr="002553B6" w:rsidRDefault="005A10A3" w:rsidP="005A10A3">
      <w:pPr>
        <w:spacing w:before="100" w:beforeAutospacing="1" w:after="100" w:afterAutospacing="1" w:line="240" w:lineRule="auto"/>
        <w:jc w:val="both"/>
        <w:outlineLvl w:val="2"/>
        <w:rPr>
          <w:rFonts w:ascii="Arial" w:eastAsia="Times New Roman" w:hAnsi="Arial" w:cs="Arial"/>
          <w:b/>
          <w:bCs/>
          <w:sz w:val="27"/>
          <w:szCs w:val="27"/>
          <w:lang w:eastAsia="en-GB"/>
        </w:rPr>
      </w:pPr>
      <w:r w:rsidRPr="002553B6">
        <w:rPr>
          <w:rFonts w:ascii="Arial" w:eastAsia="Times New Roman" w:hAnsi="Arial" w:cs="Arial"/>
          <w:b/>
          <w:bCs/>
          <w:sz w:val="27"/>
          <w:szCs w:val="27"/>
          <w:lang w:eastAsia="en-GB"/>
        </w:rPr>
        <w:t>Advantages of the Spiral Curriculum</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532"/>
        <w:gridCol w:w="6484"/>
      </w:tblGrid>
      <w:tr w:rsidR="005A10A3" w:rsidRPr="002553B6" w:rsidTr="002106AB">
        <w:trPr>
          <w:tblHeader/>
          <w:tblCellSpacing w:w="15" w:type="dxa"/>
        </w:trPr>
        <w:tc>
          <w:tcPr>
            <w:tcW w:w="0" w:type="auto"/>
            <w:vAlign w:val="center"/>
            <w:hideMark/>
          </w:tcPr>
          <w:p w:rsidR="005A10A3" w:rsidRPr="002553B6" w:rsidRDefault="005A10A3" w:rsidP="002106AB">
            <w:pPr>
              <w:spacing w:after="0" w:line="240" w:lineRule="auto"/>
              <w:jc w:val="both"/>
              <w:rPr>
                <w:rFonts w:ascii="Arial" w:eastAsia="Times New Roman" w:hAnsi="Arial" w:cs="Arial"/>
                <w:b/>
                <w:bCs/>
                <w:sz w:val="24"/>
                <w:szCs w:val="24"/>
                <w:lang w:eastAsia="en-GB"/>
              </w:rPr>
            </w:pPr>
            <w:r w:rsidRPr="002553B6">
              <w:rPr>
                <w:rFonts w:ascii="Arial" w:eastAsia="Times New Roman" w:hAnsi="Arial" w:cs="Arial"/>
                <w:b/>
                <w:bCs/>
                <w:sz w:val="24"/>
                <w:szCs w:val="24"/>
                <w:lang w:eastAsia="en-GB"/>
              </w:rPr>
              <w:t>Benefit</w:t>
            </w:r>
          </w:p>
        </w:tc>
        <w:tc>
          <w:tcPr>
            <w:tcW w:w="0" w:type="auto"/>
            <w:vAlign w:val="center"/>
            <w:hideMark/>
          </w:tcPr>
          <w:p w:rsidR="005A10A3" w:rsidRPr="002553B6" w:rsidRDefault="005A10A3" w:rsidP="002106AB">
            <w:pPr>
              <w:spacing w:after="0" w:line="240" w:lineRule="auto"/>
              <w:jc w:val="both"/>
              <w:rPr>
                <w:rFonts w:ascii="Arial" w:eastAsia="Times New Roman" w:hAnsi="Arial" w:cs="Arial"/>
                <w:b/>
                <w:bCs/>
                <w:sz w:val="24"/>
                <w:szCs w:val="24"/>
                <w:lang w:eastAsia="en-GB"/>
              </w:rPr>
            </w:pPr>
            <w:r w:rsidRPr="002553B6">
              <w:rPr>
                <w:rFonts w:ascii="Arial" w:eastAsia="Times New Roman" w:hAnsi="Arial" w:cs="Arial"/>
                <w:b/>
                <w:bCs/>
                <w:sz w:val="24"/>
                <w:szCs w:val="24"/>
                <w:lang w:eastAsia="en-GB"/>
              </w:rPr>
              <w:t>Description</w:t>
            </w:r>
          </w:p>
        </w:tc>
      </w:tr>
      <w:tr w:rsidR="005A10A3" w:rsidRPr="002553B6" w:rsidTr="002106AB">
        <w:trPr>
          <w:tblCellSpacing w:w="15" w:type="dxa"/>
        </w:trPr>
        <w:tc>
          <w:tcPr>
            <w:tcW w:w="0" w:type="auto"/>
            <w:vAlign w:val="center"/>
            <w:hideMark/>
          </w:tcPr>
          <w:p w:rsidR="005A10A3" w:rsidRPr="002553B6" w:rsidRDefault="005A10A3" w:rsidP="002106AB">
            <w:pPr>
              <w:spacing w:after="0" w:line="240" w:lineRule="auto"/>
              <w:jc w:val="both"/>
              <w:rPr>
                <w:rFonts w:ascii="Arial" w:eastAsia="Times New Roman" w:hAnsi="Arial" w:cs="Arial"/>
                <w:sz w:val="24"/>
                <w:szCs w:val="24"/>
                <w:lang w:eastAsia="en-GB"/>
              </w:rPr>
            </w:pPr>
            <w:r w:rsidRPr="002553B6">
              <w:rPr>
                <w:rFonts w:ascii="Arial" w:eastAsia="Times New Roman" w:hAnsi="Arial" w:cs="Arial"/>
                <w:b/>
                <w:bCs/>
                <w:sz w:val="24"/>
                <w:szCs w:val="24"/>
                <w:lang w:eastAsia="en-GB"/>
              </w:rPr>
              <w:t>Improves retention</w:t>
            </w:r>
          </w:p>
        </w:tc>
        <w:tc>
          <w:tcPr>
            <w:tcW w:w="0" w:type="auto"/>
            <w:vAlign w:val="center"/>
            <w:hideMark/>
          </w:tcPr>
          <w:p w:rsidR="005A10A3" w:rsidRPr="002553B6" w:rsidRDefault="005A10A3" w:rsidP="002106AB">
            <w:pPr>
              <w:spacing w:after="0" w:line="240" w:lineRule="auto"/>
              <w:jc w:val="both"/>
              <w:rPr>
                <w:rFonts w:ascii="Arial" w:eastAsia="Times New Roman" w:hAnsi="Arial" w:cs="Arial"/>
                <w:sz w:val="24"/>
                <w:szCs w:val="24"/>
                <w:lang w:eastAsia="en-GB"/>
              </w:rPr>
            </w:pPr>
            <w:r w:rsidRPr="002553B6">
              <w:rPr>
                <w:rFonts w:ascii="Arial" w:eastAsia="Times New Roman" w:hAnsi="Arial" w:cs="Arial"/>
                <w:sz w:val="24"/>
                <w:szCs w:val="24"/>
                <w:lang w:eastAsia="en-GB"/>
              </w:rPr>
              <w:t>Repeated exposure strengthens memory and understanding.</w:t>
            </w:r>
          </w:p>
        </w:tc>
      </w:tr>
      <w:tr w:rsidR="005A10A3" w:rsidRPr="002553B6" w:rsidTr="002106AB">
        <w:trPr>
          <w:tblCellSpacing w:w="15" w:type="dxa"/>
        </w:trPr>
        <w:tc>
          <w:tcPr>
            <w:tcW w:w="0" w:type="auto"/>
            <w:vAlign w:val="center"/>
            <w:hideMark/>
          </w:tcPr>
          <w:p w:rsidR="005A10A3" w:rsidRPr="002553B6" w:rsidRDefault="005A10A3" w:rsidP="002106AB">
            <w:pPr>
              <w:spacing w:after="0" w:line="240" w:lineRule="auto"/>
              <w:jc w:val="both"/>
              <w:rPr>
                <w:rFonts w:ascii="Arial" w:eastAsia="Times New Roman" w:hAnsi="Arial" w:cs="Arial"/>
                <w:sz w:val="24"/>
                <w:szCs w:val="24"/>
                <w:lang w:eastAsia="en-GB"/>
              </w:rPr>
            </w:pPr>
            <w:r w:rsidRPr="002553B6">
              <w:rPr>
                <w:rFonts w:ascii="Arial" w:eastAsia="Times New Roman" w:hAnsi="Arial" w:cs="Arial"/>
                <w:b/>
                <w:bCs/>
                <w:sz w:val="24"/>
                <w:szCs w:val="24"/>
                <w:lang w:eastAsia="en-GB"/>
              </w:rPr>
              <w:t>Builds confidence</w:t>
            </w:r>
          </w:p>
        </w:tc>
        <w:tc>
          <w:tcPr>
            <w:tcW w:w="0" w:type="auto"/>
            <w:vAlign w:val="center"/>
            <w:hideMark/>
          </w:tcPr>
          <w:p w:rsidR="005A10A3" w:rsidRPr="002553B6" w:rsidRDefault="005A10A3" w:rsidP="002106AB">
            <w:pPr>
              <w:spacing w:after="0" w:line="240" w:lineRule="auto"/>
              <w:jc w:val="both"/>
              <w:rPr>
                <w:rFonts w:ascii="Arial" w:eastAsia="Times New Roman" w:hAnsi="Arial" w:cs="Arial"/>
                <w:sz w:val="24"/>
                <w:szCs w:val="24"/>
                <w:lang w:eastAsia="en-GB"/>
              </w:rPr>
            </w:pPr>
            <w:r w:rsidRPr="002553B6">
              <w:rPr>
                <w:rFonts w:ascii="Arial" w:eastAsia="Times New Roman" w:hAnsi="Arial" w:cs="Arial"/>
                <w:sz w:val="24"/>
                <w:szCs w:val="24"/>
                <w:lang w:eastAsia="en-GB"/>
              </w:rPr>
              <w:t>Early success with basic concepts helps students tackle more complex versions later.</w:t>
            </w:r>
          </w:p>
        </w:tc>
      </w:tr>
      <w:tr w:rsidR="005A10A3" w:rsidRPr="002553B6" w:rsidTr="002106AB">
        <w:trPr>
          <w:tblCellSpacing w:w="15" w:type="dxa"/>
        </w:trPr>
        <w:tc>
          <w:tcPr>
            <w:tcW w:w="0" w:type="auto"/>
            <w:vAlign w:val="center"/>
            <w:hideMark/>
          </w:tcPr>
          <w:p w:rsidR="005A10A3" w:rsidRPr="002553B6" w:rsidRDefault="005A10A3" w:rsidP="002106AB">
            <w:pPr>
              <w:spacing w:after="0" w:line="240" w:lineRule="auto"/>
              <w:jc w:val="both"/>
              <w:rPr>
                <w:rFonts w:ascii="Arial" w:eastAsia="Times New Roman" w:hAnsi="Arial" w:cs="Arial"/>
                <w:sz w:val="24"/>
                <w:szCs w:val="24"/>
                <w:lang w:eastAsia="en-GB"/>
              </w:rPr>
            </w:pPr>
            <w:r w:rsidRPr="002553B6">
              <w:rPr>
                <w:rFonts w:ascii="Arial" w:eastAsia="Times New Roman" w:hAnsi="Arial" w:cs="Arial"/>
                <w:b/>
                <w:bCs/>
                <w:sz w:val="24"/>
                <w:szCs w:val="24"/>
                <w:lang w:eastAsia="en-GB"/>
              </w:rPr>
              <w:t>Addresses forgetting</w:t>
            </w:r>
          </w:p>
        </w:tc>
        <w:tc>
          <w:tcPr>
            <w:tcW w:w="0" w:type="auto"/>
            <w:vAlign w:val="center"/>
            <w:hideMark/>
          </w:tcPr>
          <w:p w:rsidR="005A10A3" w:rsidRPr="002553B6" w:rsidRDefault="005A10A3" w:rsidP="002106AB">
            <w:pPr>
              <w:spacing w:after="0" w:line="240" w:lineRule="auto"/>
              <w:jc w:val="both"/>
              <w:rPr>
                <w:rFonts w:ascii="Arial" w:eastAsia="Times New Roman" w:hAnsi="Arial" w:cs="Arial"/>
                <w:sz w:val="24"/>
                <w:szCs w:val="24"/>
                <w:lang w:eastAsia="en-GB"/>
              </w:rPr>
            </w:pPr>
            <w:r w:rsidRPr="002553B6">
              <w:rPr>
                <w:rFonts w:ascii="Arial" w:eastAsia="Times New Roman" w:hAnsi="Arial" w:cs="Arial"/>
                <w:sz w:val="24"/>
                <w:szCs w:val="24"/>
                <w:lang w:eastAsia="en-GB"/>
              </w:rPr>
              <w:t>Spaced repetition reduces the forgetting curve and reinforces foundational knowledge.</w:t>
            </w:r>
          </w:p>
        </w:tc>
      </w:tr>
      <w:tr w:rsidR="005A10A3" w:rsidRPr="002553B6" w:rsidTr="002106AB">
        <w:trPr>
          <w:tblCellSpacing w:w="15" w:type="dxa"/>
        </w:trPr>
        <w:tc>
          <w:tcPr>
            <w:tcW w:w="0" w:type="auto"/>
            <w:vAlign w:val="center"/>
            <w:hideMark/>
          </w:tcPr>
          <w:p w:rsidR="005A10A3" w:rsidRPr="002553B6" w:rsidRDefault="005A10A3" w:rsidP="002106AB">
            <w:pPr>
              <w:spacing w:after="0" w:line="240" w:lineRule="auto"/>
              <w:jc w:val="both"/>
              <w:rPr>
                <w:rFonts w:ascii="Arial" w:eastAsia="Times New Roman" w:hAnsi="Arial" w:cs="Arial"/>
                <w:sz w:val="24"/>
                <w:szCs w:val="24"/>
                <w:lang w:eastAsia="en-GB"/>
              </w:rPr>
            </w:pPr>
            <w:r w:rsidRPr="002553B6">
              <w:rPr>
                <w:rFonts w:ascii="Arial" w:eastAsia="Times New Roman" w:hAnsi="Arial" w:cs="Arial"/>
                <w:b/>
                <w:bCs/>
                <w:sz w:val="24"/>
                <w:szCs w:val="24"/>
                <w:lang w:eastAsia="en-GB"/>
              </w:rPr>
              <w:t>Promotes connections</w:t>
            </w:r>
          </w:p>
        </w:tc>
        <w:tc>
          <w:tcPr>
            <w:tcW w:w="0" w:type="auto"/>
            <w:vAlign w:val="center"/>
            <w:hideMark/>
          </w:tcPr>
          <w:p w:rsidR="005A10A3" w:rsidRPr="002553B6" w:rsidRDefault="005A10A3" w:rsidP="002106AB">
            <w:pPr>
              <w:spacing w:after="0" w:line="240" w:lineRule="auto"/>
              <w:jc w:val="both"/>
              <w:rPr>
                <w:rFonts w:ascii="Arial" w:eastAsia="Times New Roman" w:hAnsi="Arial" w:cs="Arial"/>
                <w:sz w:val="24"/>
                <w:szCs w:val="24"/>
                <w:lang w:eastAsia="en-GB"/>
              </w:rPr>
            </w:pPr>
            <w:r w:rsidRPr="002553B6">
              <w:rPr>
                <w:rFonts w:ascii="Arial" w:eastAsia="Times New Roman" w:hAnsi="Arial" w:cs="Arial"/>
                <w:sz w:val="24"/>
                <w:szCs w:val="24"/>
                <w:lang w:eastAsia="en-GB"/>
              </w:rPr>
              <w:t>Encourages links between topics and between different areas of maths (e.g., measurement and number).</w:t>
            </w:r>
          </w:p>
        </w:tc>
      </w:tr>
      <w:tr w:rsidR="005A10A3" w:rsidRPr="002553B6" w:rsidTr="002106AB">
        <w:trPr>
          <w:tblCellSpacing w:w="15" w:type="dxa"/>
        </w:trPr>
        <w:tc>
          <w:tcPr>
            <w:tcW w:w="0" w:type="auto"/>
            <w:vAlign w:val="center"/>
            <w:hideMark/>
          </w:tcPr>
          <w:p w:rsidR="005A10A3" w:rsidRPr="002553B6" w:rsidRDefault="005A10A3" w:rsidP="002106AB">
            <w:pPr>
              <w:spacing w:after="0" w:line="240" w:lineRule="auto"/>
              <w:jc w:val="both"/>
              <w:rPr>
                <w:rFonts w:ascii="Arial" w:eastAsia="Times New Roman" w:hAnsi="Arial" w:cs="Arial"/>
                <w:sz w:val="24"/>
                <w:szCs w:val="24"/>
                <w:lang w:eastAsia="en-GB"/>
              </w:rPr>
            </w:pPr>
            <w:r w:rsidRPr="002553B6">
              <w:rPr>
                <w:rFonts w:ascii="Arial" w:eastAsia="Times New Roman" w:hAnsi="Arial" w:cs="Arial"/>
                <w:b/>
                <w:bCs/>
                <w:sz w:val="24"/>
                <w:szCs w:val="24"/>
                <w:lang w:eastAsia="en-GB"/>
              </w:rPr>
              <w:lastRenderedPageBreak/>
              <w:t>Inclusive for mixed attainment</w:t>
            </w:r>
          </w:p>
        </w:tc>
        <w:tc>
          <w:tcPr>
            <w:tcW w:w="0" w:type="auto"/>
            <w:vAlign w:val="center"/>
            <w:hideMark/>
          </w:tcPr>
          <w:p w:rsidR="005A10A3" w:rsidRPr="002553B6" w:rsidRDefault="005A10A3" w:rsidP="002106AB">
            <w:pPr>
              <w:spacing w:after="0" w:line="240" w:lineRule="auto"/>
              <w:jc w:val="both"/>
              <w:rPr>
                <w:rFonts w:ascii="Arial" w:eastAsia="Times New Roman" w:hAnsi="Arial" w:cs="Arial"/>
                <w:sz w:val="24"/>
                <w:szCs w:val="24"/>
                <w:lang w:eastAsia="en-GB"/>
              </w:rPr>
            </w:pPr>
            <w:r w:rsidRPr="002553B6">
              <w:rPr>
                <w:rFonts w:ascii="Arial" w:eastAsia="Times New Roman" w:hAnsi="Arial" w:cs="Arial"/>
                <w:sz w:val="24"/>
                <w:szCs w:val="24"/>
                <w:lang w:eastAsia="en-GB"/>
              </w:rPr>
              <w:t>Enables catch-up and extension in the same classroom through differentiated revisiting.</w:t>
            </w:r>
          </w:p>
        </w:tc>
      </w:tr>
    </w:tbl>
    <w:p w:rsidR="00733C2E" w:rsidRPr="00733C2E" w:rsidRDefault="00733C2E" w:rsidP="00733C2E">
      <w:pPr>
        <w:pStyle w:val="NormalWeb"/>
        <w:rPr>
          <w:rFonts w:ascii="Arial" w:hAnsi="Arial" w:cs="Arial"/>
        </w:rPr>
      </w:pPr>
      <w:r w:rsidRPr="00733C2E">
        <w:rPr>
          <w:rFonts w:ascii="Arial" w:hAnsi="Arial" w:cs="Arial"/>
        </w:rPr>
        <w:t>Year 6 marks the culmination of Key Stage 2 mathematics learning in the National Curriculum for England. Pupils are expected to demonstrate fluency, reasoning, and problem-solving across a broad and demanding curriculum, which includes number and place value, the four operations, fractions, decimals, percentages, ratio and proportion, algebra, geometry, statistics, and measurement.</w:t>
      </w:r>
    </w:p>
    <w:p w:rsidR="00733C2E" w:rsidRPr="00733C2E" w:rsidRDefault="00733C2E" w:rsidP="00733C2E">
      <w:pPr>
        <w:pStyle w:val="NormalWeb"/>
        <w:rPr>
          <w:rFonts w:ascii="Arial" w:hAnsi="Arial" w:cs="Arial"/>
        </w:rPr>
      </w:pPr>
      <w:r w:rsidRPr="00733C2E">
        <w:rPr>
          <w:rFonts w:ascii="Arial" w:hAnsi="Arial" w:cs="Arial"/>
        </w:rPr>
        <w:t>Statutory assessments at the end of Year 6 (SATs) evaluate pupils' understanding of these areas through arithmetic and reasoning papers. These assessments are designed to ensure that pupils are secondary-ready and able to apply their mathematical knowledge flexibly and independently.</w:t>
      </w:r>
    </w:p>
    <w:p w:rsidR="00733C2E" w:rsidRPr="00733C2E" w:rsidRDefault="00733C2E" w:rsidP="00733C2E">
      <w:pPr>
        <w:pStyle w:val="NormalWeb"/>
        <w:rPr>
          <w:rFonts w:ascii="Arial" w:hAnsi="Arial" w:cs="Arial"/>
        </w:rPr>
      </w:pPr>
      <w:r w:rsidRPr="00733C2E">
        <w:rPr>
          <w:rFonts w:ascii="Arial" w:hAnsi="Arial" w:cs="Arial"/>
        </w:rPr>
        <w:t xml:space="preserve">To inform teaching and support pupil progress, many schools use </w:t>
      </w:r>
      <w:r w:rsidRPr="00733C2E">
        <w:rPr>
          <w:rStyle w:val="Strong"/>
          <w:rFonts w:ascii="Arial" w:hAnsi="Arial" w:cs="Arial"/>
        </w:rPr>
        <w:t>Question Level Analysis (QLA)</w:t>
      </w:r>
      <w:r w:rsidRPr="00733C2E">
        <w:rPr>
          <w:rFonts w:ascii="Arial" w:hAnsi="Arial" w:cs="Arial"/>
        </w:rPr>
        <w:t xml:space="preserve"> following these assessments. QLA breaks down pupil responses by question and objective, highlighting strengths and pinpointing specific gaps in understanding. This analysis is especially valuable in the summer term, as it allows for:</w:t>
      </w:r>
    </w:p>
    <w:p w:rsidR="00733C2E" w:rsidRPr="00733C2E" w:rsidRDefault="00733C2E" w:rsidP="00733C2E">
      <w:pPr>
        <w:pStyle w:val="NormalWeb"/>
        <w:numPr>
          <w:ilvl w:val="0"/>
          <w:numId w:val="22"/>
        </w:numPr>
        <w:rPr>
          <w:rFonts w:ascii="Arial" w:hAnsi="Arial" w:cs="Arial"/>
        </w:rPr>
      </w:pPr>
      <w:r w:rsidRPr="00733C2E">
        <w:rPr>
          <w:rStyle w:val="Strong"/>
          <w:rFonts w:ascii="Arial" w:hAnsi="Arial" w:cs="Arial"/>
        </w:rPr>
        <w:t>Targeted intervention</w:t>
      </w:r>
      <w:r w:rsidRPr="00733C2E">
        <w:rPr>
          <w:rFonts w:ascii="Arial" w:hAnsi="Arial" w:cs="Arial"/>
        </w:rPr>
        <w:t xml:space="preserve"> before transition to secondary school,</w:t>
      </w:r>
    </w:p>
    <w:p w:rsidR="00733C2E" w:rsidRPr="00733C2E" w:rsidRDefault="00733C2E" w:rsidP="00733C2E">
      <w:pPr>
        <w:pStyle w:val="NormalWeb"/>
        <w:numPr>
          <w:ilvl w:val="0"/>
          <w:numId w:val="22"/>
        </w:numPr>
        <w:rPr>
          <w:rFonts w:ascii="Arial" w:hAnsi="Arial" w:cs="Arial"/>
        </w:rPr>
      </w:pPr>
      <w:r w:rsidRPr="00733C2E">
        <w:rPr>
          <w:rStyle w:val="Strong"/>
          <w:rFonts w:ascii="Arial" w:hAnsi="Arial" w:cs="Arial"/>
        </w:rPr>
        <w:t>Reflection on curriculum coverage</w:t>
      </w:r>
      <w:r w:rsidRPr="00733C2E">
        <w:rPr>
          <w:rFonts w:ascii="Arial" w:hAnsi="Arial" w:cs="Arial"/>
        </w:rPr>
        <w:t>, and</w:t>
      </w:r>
    </w:p>
    <w:p w:rsidR="00733C2E" w:rsidRPr="00733C2E" w:rsidRDefault="00733C2E" w:rsidP="00733C2E">
      <w:pPr>
        <w:pStyle w:val="NormalWeb"/>
        <w:numPr>
          <w:ilvl w:val="0"/>
          <w:numId w:val="22"/>
        </w:numPr>
        <w:rPr>
          <w:rFonts w:ascii="Arial" w:hAnsi="Arial" w:cs="Arial"/>
        </w:rPr>
      </w:pPr>
      <w:r w:rsidRPr="00733C2E">
        <w:rPr>
          <w:rStyle w:val="Strong"/>
          <w:rFonts w:ascii="Arial" w:hAnsi="Arial" w:cs="Arial"/>
        </w:rPr>
        <w:t>Preparation for Year 7</w:t>
      </w:r>
      <w:r w:rsidRPr="00733C2E">
        <w:rPr>
          <w:rFonts w:ascii="Arial" w:hAnsi="Arial" w:cs="Arial"/>
        </w:rPr>
        <w:t>, ensuring no essential content is left insecure.</w:t>
      </w:r>
    </w:p>
    <w:p w:rsidR="00733C2E" w:rsidRDefault="00733C2E" w:rsidP="00733C2E">
      <w:pPr>
        <w:pStyle w:val="NormalWeb"/>
        <w:rPr>
          <w:rFonts w:ascii="Arial" w:hAnsi="Arial" w:cs="Arial"/>
        </w:rPr>
      </w:pPr>
      <w:r w:rsidRPr="00733C2E">
        <w:rPr>
          <w:rFonts w:ascii="Arial" w:hAnsi="Arial" w:cs="Arial"/>
        </w:rPr>
        <w:t>By using QLA strategically, teachers can provide pupils with meaningful, individualised support, reinforcing key concepts and closing knowledge gaps with precision and purpose.</w:t>
      </w:r>
    </w:p>
    <w:p w:rsidR="00733C2E" w:rsidRPr="00733C2E" w:rsidRDefault="00733C2E" w:rsidP="00733C2E">
      <w:pPr>
        <w:spacing w:before="100" w:beforeAutospacing="1" w:after="100" w:afterAutospacing="1" w:line="240" w:lineRule="auto"/>
        <w:outlineLvl w:val="2"/>
        <w:rPr>
          <w:rFonts w:ascii="Arial" w:eastAsia="Times New Roman" w:hAnsi="Arial" w:cs="Arial"/>
          <w:b/>
          <w:bCs/>
          <w:sz w:val="24"/>
          <w:szCs w:val="24"/>
          <w:lang w:eastAsia="en-GB"/>
        </w:rPr>
      </w:pPr>
      <w:r w:rsidRPr="00733C2E">
        <w:rPr>
          <w:rFonts w:ascii="Arial" w:eastAsia="Times New Roman" w:hAnsi="Arial" w:cs="Arial"/>
          <w:b/>
          <w:bCs/>
          <w:sz w:val="24"/>
          <w:szCs w:val="24"/>
          <w:lang w:eastAsia="en-GB"/>
        </w:rPr>
        <w:t>Number – Number and Place Value</w:t>
      </w:r>
    </w:p>
    <w:p w:rsidR="00733C2E" w:rsidRPr="00733C2E" w:rsidRDefault="00733C2E" w:rsidP="00733C2E">
      <w:pPr>
        <w:spacing w:before="100" w:beforeAutospacing="1" w:after="100" w:afterAutospacing="1" w:line="240" w:lineRule="auto"/>
        <w:rPr>
          <w:rFonts w:ascii="Arial" w:eastAsia="Times New Roman" w:hAnsi="Arial" w:cs="Arial"/>
          <w:sz w:val="24"/>
          <w:szCs w:val="24"/>
          <w:lang w:eastAsia="en-GB"/>
        </w:rPr>
      </w:pPr>
      <w:r w:rsidRPr="00733C2E">
        <w:rPr>
          <w:rFonts w:ascii="Arial" w:eastAsia="Times New Roman" w:hAnsi="Arial" w:cs="Arial"/>
          <w:sz w:val="24"/>
          <w:szCs w:val="24"/>
          <w:lang w:eastAsia="en-GB"/>
        </w:rPr>
        <w:t>Statutory objectives include reading, writing, comparing and ordering numbers up to 10,000,000, using negative numbers in context, understanding place value, rounding numbers, and solving problems involving large numbers.</w:t>
      </w:r>
    </w:p>
    <w:p w:rsidR="00733C2E" w:rsidRPr="00733C2E" w:rsidRDefault="00733C2E" w:rsidP="00733C2E">
      <w:pPr>
        <w:numPr>
          <w:ilvl w:val="0"/>
          <w:numId w:val="23"/>
        </w:numPr>
        <w:spacing w:before="100" w:beforeAutospacing="1" w:after="100" w:afterAutospacing="1" w:line="240" w:lineRule="auto"/>
        <w:rPr>
          <w:rFonts w:ascii="Arial" w:eastAsia="Times New Roman" w:hAnsi="Arial" w:cs="Arial"/>
          <w:sz w:val="24"/>
          <w:szCs w:val="24"/>
          <w:lang w:eastAsia="en-GB"/>
        </w:rPr>
      </w:pPr>
      <w:r w:rsidRPr="00733C2E">
        <w:rPr>
          <w:rFonts w:ascii="Arial" w:eastAsia="Times New Roman" w:hAnsi="Arial" w:cs="Arial"/>
          <w:b/>
          <w:bCs/>
          <w:sz w:val="24"/>
          <w:szCs w:val="24"/>
          <w:lang w:eastAsia="en-GB"/>
        </w:rPr>
        <w:t>Weeks 1–2:</w:t>
      </w:r>
      <w:r w:rsidRPr="00733C2E">
        <w:rPr>
          <w:rFonts w:ascii="Arial" w:eastAsia="Times New Roman" w:hAnsi="Arial" w:cs="Arial"/>
          <w:sz w:val="24"/>
          <w:szCs w:val="24"/>
          <w:lang w:eastAsia="en-GB"/>
        </w:rPr>
        <w:t xml:space="preserve"> Place value, comparison, rounding, sequences, negative numbers, Roman numerals</w:t>
      </w:r>
    </w:p>
    <w:p w:rsidR="00733C2E" w:rsidRPr="00733C2E" w:rsidRDefault="00733C2E" w:rsidP="00733C2E">
      <w:pPr>
        <w:numPr>
          <w:ilvl w:val="0"/>
          <w:numId w:val="23"/>
        </w:numPr>
        <w:spacing w:before="100" w:beforeAutospacing="1" w:after="100" w:afterAutospacing="1" w:line="240" w:lineRule="auto"/>
        <w:rPr>
          <w:rFonts w:ascii="Arial" w:eastAsia="Times New Roman" w:hAnsi="Arial" w:cs="Arial"/>
          <w:sz w:val="24"/>
          <w:szCs w:val="24"/>
          <w:lang w:eastAsia="en-GB"/>
        </w:rPr>
      </w:pPr>
      <w:r w:rsidRPr="00733C2E">
        <w:rPr>
          <w:rFonts w:ascii="Arial" w:eastAsia="Times New Roman" w:hAnsi="Arial" w:cs="Arial"/>
          <w:b/>
          <w:bCs/>
          <w:sz w:val="24"/>
          <w:szCs w:val="24"/>
          <w:lang w:eastAsia="en-GB"/>
        </w:rPr>
        <w:t>Week 13:</w:t>
      </w:r>
      <w:r w:rsidRPr="00733C2E">
        <w:rPr>
          <w:rFonts w:ascii="Arial" w:eastAsia="Times New Roman" w:hAnsi="Arial" w:cs="Arial"/>
          <w:sz w:val="24"/>
          <w:szCs w:val="24"/>
          <w:lang w:eastAsia="en-GB"/>
        </w:rPr>
        <w:t xml:space="preserve"> Review of place value and number strategies</w:t>
      </w:r>
    </w:p>
    <w:p w:rsidR="00733C2E" w:rsidRPr="00733C2E" w:rsidRDefault="00733C2E" w:rsidP="00733C2E">
      <w:pPr>
        <w:numPr>
          <w:ilvl w:val="0"/>
          <w:numId w:val="23"/>
        </w:numPr>
        <w:spacing w:before="100" w:beforeAutospacing="1" w:after="100" w:afterAutospacing="1" w:line="240" w:lineRule="auto"/>
        <w:rPr>
          <w:rFonts w:ascii="Arial" w:eastAsia="Times New Roman" w:hAnsi="Arial" w:cs="Arial"/>
          <w:sz w:val="24"/>
          <w:szCs w:val="24"/>
          <w:lang w:eastAsia="en-GB"/>
        </w:rPr>
      </w:pPr>
      <w:r w:rsidRPr="00733C2E">
        <w:rPr>
          <w:rFonts w:ascii="Arial" w:eastAsia="Times New Roman" w:hAnsi="Arial" w:cs="Arial"/>
          <w:b/>
          <w:bCs/>
          <w:sz w:val="24"/>
          <w:szCs w:val="24"/>
          <w:lang w:eastAsia="en-GB"/>
        </w:rPr>
        <w:t>Weeks 24–26:</w:t>
      </w:r>
      <w:r w:rsidRPr="00733C2E">
        <w:rPr>
          <w:rFonts w:ascii="Arial" w:eastAsia="Times New Roman" w:hAnsi="Arial" w:cs="Arial"/>
          <w:sz w:val="24"/>
          <w:szCs w:val="24"/>
          <w:lang w:eastAsia="en-GB"/>
        </w:rPr>
        <w:t xml:space="preserve"> Revision of key number skills</w:t>
      </w:r>
    </w:p>
    <w:p w:rsidR="00733C2E" w:rsidRPr="00733C2E" w:rsidRDefault="00733C2E" w:rsidP="00733C2E">
      <w:pPr>
        <w:numPr>
          <w:ilvl w:val="0"/>
          <w:numId w:val="23"/>
        </w:numPr>
        <w:spacing w:before="100" w:beforeAutospacing="1" w:after="100" w:afterAutospacing="1" w:line="240" w:lineRule="auto"/>
        <w:rPr>
          <w:rFonts w:ascii="Arial" w:eastAsia="Times New Roman" w:hAnsi="Arial" w:cs="Arial"/>
          <w:sz w:val="24"/>
          <w:szCs w:val="24"/>
          <w:lang w:eastAsia="en-GB"/>
        </w:rPr>
      </w:pPr>
      <w:r w:rsidRPr="00733C2E">
        <w:rPr>
          <w:rFonts w:ascii="Arial" w:eastAsia="Times New Roman" w:hAnsi="Arial" w:cs="Arial"/>
          <w:b/>
          <w:bCs/>
          <w:sz w:val="24"/>
          <w:szCs w:val="24"/>
          <w:lang w:eastAsia="en-GB"/>
        </w:rPr>
        <w:t>Weeks 27–29:</w:t>
      </w:r>
      <w:r w:rsidRPr="00733C2E">
        <w:rPr>
          <w:rFonts w:ascii="Arial" w:eastAsia="Times New Roman" w:hAnsi="Arial" w:cs="Arial"/>
          <w:sz w:val="24"/>
          <w:szCs w:val="24"/>
          <w:lang w:eastAsia="en-GB"/>
        </w:rPr>
        <w:t xml:space="preserve"> Revision of rounding and large numbers in SATs preparation</w:t>
      </w:r>
    </w:p>
    <w:p w:rsidR="00733C2E" w:rsidRPr="00733C2E" w:rsidRDefault="00733C2E" w:rsidP="00733C2E">
      <w:pPr>
        <w:spacing w:before="100" w:beforeAutospacing="1" w:after="100" w:afterAutospacing="1" w:line="240" w:lineRule="auto"/>
        <w:outlineLvl w:val="2"/>
        <w:rPr>
          <w:rFonts w:ascii="Arial" w:eastAsia="Times New Roman" w:hAnsi="Arial" w:cs="Arial"/>
          <w:b/>
          <w:bCs/>
          <w:sz w:val="24"/>
          <w:szCs w:val="24"/>
          <w:lang w:eastAsia="en-GB"/>
        </w:rPr>
      </w:pPr>
      <w:r w:rsidRPr="00733C2E">
        <w:rPr>
          <w:rFonts w:ascii="Arial" w:eastAsia="Times New Roman" w:hAnsi="Arial" w:cs="Arial"/>
          <w:b/>
          <w:bCs/>
          <w:sz w:val="24"/>
          <w:szCs w:val="24"/>
          <w:lang w:eastAsia="en-GB"/>
        </w:rPr>
        <w:t>Number – Four Operations</w:t>
      </w:r>
    </w:p>
    <w:p w:rsidR="00733C2E" w:rsidRPr="00733C2E" w:rsidRDefault="00733C2E" w:rsidP="00733C2E">
      <w:pPr>
        <w:spacing w:before="100" w:beforeAutospacing="1" w:after="100" w:afterAutospacing="1" w:line="240" w:lineRule="auto"/>
        <w:rPr>
          <w:rFonts w:ascii="Arial" w:eastAsia="Times New Roman" w:hAnsi="Arial" w:cs="Arial"/>
          <w:sz w:val="24"/>
          <w:szCs w:val="24"/>
          <w:lang w:eastAsia="en-GB"/>
        </w:rPr>
      </w:pPr>
      <w:r w:rsidRPr="00733C2E">
        <w:rPr>
          <w:rFonts w:ascii="Arial" w:eastAsia="Times New Roman" w:hAnsi="Arial" w:cs="Arial"/>
          <w:sz w:val="24"/>
          <w:szCs w:val="24"/>
          <w:lang w:eastAsia="en-GB"/>
        </w:rPr>
        <w:t>Statutory objectives include using formal written methods for all operations, solving multi-step problems, identifying factors and multiples, and using mental and estimation strategies.</w:t>
      </w:r>
    </w:p>
    <w:p w:rsidR="00733C2E" w:rsidRPr="00733C2E" w:rsidRDefault="00733C2E" w:rsidP="00733C2E">
      <w:pPr>
        <w:numPr>
          <w:ilvl w:val="0"/>
          <w:numId w:val="24"/>
        </w:numPr>
        <w:spacing w:before="100" w:beforeAutospacing="1" w:after="100" w:afterAutospacing="1" w:line="240" w:lineRule="auto"/>
        <w:rPr>
          <w:rFonts w:ascii="Arial" w:eastAsia="Times New Roman" w:hAnsi="Arial" w:cs="Arial"/>
          <w:sz w:val="24"/>
          <w:szCs w:val="24"/>
          <w:lang w:eastAsia="en-GB"/>
        </w:rPr>
      </w:pPr>
      <w:r w:rsidRPr="00733C2E">
        <w:rPr>
          <w:rFonts w:ascii="Arial" w:eastAsia="Times New Roman" w:hAnsi="Arial" w:cs="Arial"/>
          <w:b/>
          <w:bCs/>
          <w:sz w:val="24"/>
          <w:szCs w:val="24"/>
          <w:lang w:eastAsia="en-GB"/>
        </w:rPr>
        <w:t>Weeks 3–5:</w:t>
      </w:r>
      <w:r w:rsidRPr="00733C2E">
        <w:rPr>
          <w:rFonts w:ascii="Arial" w:eastAsia="Times New Roman" w:hAnsi="Arial" w:cs="Arial"/>
          <w:sz w:val="24"/>
          <w:szCs w:val="24"/>
          <w:lang w:eastAsia="en-GB"/>
        </w:rPr>
        <w:t xml:space="preserve"> Long multiplication, short division, BIDMAS, estimation, bar models, multi-step problems</w:t>
      </w:r>
    </w:p>
    <w:p w:rsidR="00733C2E" w:rsidRPr="00733C2E" w:rsidRDefault="00733C2E" w:rsidP="00733C2E">
      <w:pPr>
        <w:numPr>
          <w:ilvl w:val="0"/>
          <w:numId w:val="24"/>
        </w:numPr>
        <w:spacing w:before="100" w:beforeAutospacing="1" w:after="100" w:afterAutospacing="1" w:line="240" w:lineRule="auto"/>
        <w:rPr>
          <w:rFonts w:ascii="Arial" w:eastAsia="Times New Roman" w:hAnsi="Arial" w:cs="Arial"/>
          <w:sz w:val="24"/>
          <w:szCs w:val="24"/>
          <w:lang w:eastAsia="en-GB"/>
        </w:rPr>
      </w:pPr>
      <w:r w:rsidRPr="00733C2E">
        <w:rPr>
          <w:rFonts w:ascii="Arial" w:eastAsia="Times New Roman" w:hAnsi="Arial" w:cs="Arial"/>
          <w:b/>
          <w:bCs/>
          <w:sz w:val="24"/>
          <w:szCs w:val="24"/>
          <w:lang w:eastAsia="en-GB"/>
        </w:rPr>
        <w:lastRenderedPageBreak/>
        <w:t>Week 13:</w:t>
      </w:r>
      <w:r w:rsidRPr="00733C2E">
        <w:rPr>
          <w:rFonts w:ascii="Arial" w:eastAsia="Times New Roman" w:hAnsi="Arial" w:cs="Arial"/>
          <w:sz w:val="24"/>
          <w:szCs w:val="24"/>
          <w:lang w:eastAsia="en-GB"/>
        </w:rPr>
        <w:t xml:space="preserve"> Revisit calculation strategies and mixed problems</w:t>
      </w:r>
    </w:p>
    <w:p w:rsidR="00733C2E" w:rsidRPr="00733C2E" w:rsidRDefault="00733C2E" w:rsidP="00733C2E">
      <w:pPr>
        <w:numPr>
          <w:ilvl w:val="0"/>
          <w:numId w:val="24"/>
        </w:numPr>
        <w:spacing w:before="100" w:beforeAutospacing="1" w:after="100" w:afterAutospacing="1" w:line="240" w:lineRule="auto"/>
        <w:rPr>
          <w:rFonts w:ascii="Arial" w:eastAsia="Times New Roman" w:hAnsi="Arial" w:cs="Arial"/>
          <w:sz w:val="24"/>
          <w:szCs w:val="24"/>
          <w:lang w:eastAsia="en-GB"/>
        </w:rPr>
      </w:pPr>
      <w:r w:rsidRPr="00733C2E">
        <w:rPr>
          <w:rFonts w:ascii="Arial" w:eastAsia="Times New Roman" w:hAnsi="Arial" w:cs="Arial"/>
          <w:b/>
          <w:bCs/>
          <w:sz w:val="24"/>
          <w:szCs w:val="24"/>
          <w:lang w:eastAsia="en-GB"/>
        </w:rPr>
        <w:t>Weeks 24–26:</w:t>
      </w:r>
      <w:r w:rsidRPr="00733C2E">
        <w:rPr>
          <w:rFonts w:ascii="Arial" w:eastAsia="Times New Roman" w:hAnsi="Arial" w:cs="Arial"/>
          <w:sz w:val="24"/>
          <w:szCs w:val="24"/>
          <w:lang w:eastAsia="en-GB"/>
        </w:rPr>
        <w:t xml:space="preserve"> Practise written methods and multi-step problems</w:t>
      </w:r>
    </w:p>
    <w:p w:rsidR="00733C2E" w:rsidRPr="00733C2E" w:rsidRDefault="00733C2E" w:rsidP="00733C2E">
      <w:pPr>
        <w:numPr>
          <w:ilvl w:val="0"/>
          <w:numId w:val="24"/>
        </w:numPr>
        <w:spacing w:before="100" w:beforeAutospacing="1" w:after="100" w:afterAutospacing="1" w:line="240" w:lineRule="auto"/>
        <w:rPr>
          <w:rFonts w:ascii="Arial" w:eastAsia="Times New Roman" w:hAnsi="Arial" w:cs="Arial"/>
          <w:sz w:val="24"/>
          <w:szCs w:val="24"/>
          <w:lang w:eastAsia="en-GB"/>
        </w:rPr>
      </w:pPr>
      <w:r w:rsidRPr="00733C2E">
        <w:rPr>
          <w:rFonts w:ascii="Arial" w:eastAsia="Times New Roman" w:hAnsi="Arial" w:cs="Arial"/>
          <w:b/>
          <w:bCs/>
          <w:sz w:val="24"/>
          <w:szCs w:val="24"/>
          <w:lang w:eastAsia="en-GB"/>
        </w:rPr>
        <w:t>Weeks 27–29:</w:t>
      </w:r>
      <w:r w:rsidRPr="00733C2E">
        <w:rPr>
          <w:rFonts w:ascii="Arial" w:eastAsia="Times New Roman" w:hAnsi="Arial" w:cs="Arial"/>
          <w:sz w:val="24"/>
          <w:szCs w:val="24"/>
          <w:lang w:eastAsia="en-GB"/>
        </w:rPr>
        <w:t xml:space="preserve"> Consolidation of all four operations in problem-solving contexts</w:t>
      </w:r>
    </w:p>
    <w:p w:rsidR="00733C2E" w:rsidRPr="00733C2E" w:rsidRDefault="00733C2E" w:rsidP="00733C2E">
      <w:pPr>
        <w:spacing w:before="100" w:beforeAutospacing="1" w:after="100" w:afterAutospacing="1" w:line="240" w:lineRule="auto"/>
        <w:outlineLvl w:val="2"/>
        <w:rPr>
          <w:rFonts w:ascii="Arial" w:eastAsia="Times New Roman" w:hAnsi="Arial" w:cs="Arial"/>
          <w:b/>
          <w:bCs/>
          <w:sz w:val="24"/>
          <w:szCs w:val="24"/>
          <w:lang w:eastAsia="en-GB"/>
        </w:rPr>
      </w:pPr>
      <w:r w:rsidRPr="00733C2E">
        <w:rPr>
          <w:rFonts w:ascii="Arial" w:eastAsia="Times New Roman" w:hAnsi="Arial" w:cs="Arial"/>
          <w:b/>
          <w:bCs/>
          <w:sz w:val="24"/>
          <w:szCs w:val="24"/>
          <w:lang w:eastAsia="en-GB"/>
        </w:rPr>
        <w:t>Number – Fractions, Decimals and Percentages (FDP)</w:t>
      </w:r>
    </w:p>
    <w:p w:rsidR="00733C2E" w:rsidRPr="00733C2E" w:rsidRDefault="00733C2E" w:rsidP="00733C2E">
      <w:pPr>
        <w:spacing w:before="100" w:beforeAutospacing="1" w:after="100" w:afterAutospacing="1" w:line="240" w:lineRule="auto"/>
        <w:rPr>
          <w:rFonts w:ascii="Arial" w:eastAsia="Times New Roman" w:hAnsi="Arial" w:cs="Arial"/>
          <w:sz w:val="24"/>
          <w:szCs w:val="24"/>
          <w:lang w:eastAsia="en-GB"/>
        </w:rPr>
      </w:pPr>
      <w:r w:rsidRPr="00733C2E">
        <w:rPr>
          <w:rFonts w:ascii="Arial" w:eastAsia="Times New Roman" w:hAnsi="Arial" w:cs="Arial"/>
          <w:sz w:val="24"/>
          <w:szCs w:val="24"/>
          <w:lang w:eastAsia="en-GB"/>
        </w:rPr>
        <w:t>Statutory objectives include simplifying, comparing, and calculating with fractions; converting between fractions, decimals, and percentages; and solving related problems.</w:t>
      </w:r>
    </w:p>
    <w:p w:rsidR="00733C2E" w:rsidRPr="00733C2E" w:rsidRDefault="00733C2E" w:rsidP="00733C2E">
      <w:pPr>
        <w:numPr>
          <w:ilvl w:val="0"/>
          <w:numId w:val="25"/>
        </w:numPr>
        <w:spacing w:before="100" w:beforeAutospacing="1" w:after="100" w:afterAutospacing="1" w:line="240" w:lineRule="auto"/>
        <w:rPr>
          <w:rFonts w:ascii="Arial" w:eastAsia="Times New Roman" w:hAnsi="Arial" w:cs="Arial"/>
          <w:sz w:val="24"/>
          <w:szCs w:val="24"/>
          <w:lang w:eastAsia="en-GB"/>
        </w:rPr>
      </w:pPr>
      <w:r w:rsidRPr="00733C2E">
        <w:rPr>
          <w:rFonts w:ascii="Arial" w:eastAsia="Times New Roman" w:hAnsi="Arial" w:cs="Arial"/>
          <w:b/>
          <w:bCs/>
          <w:sz w:val="24"/>
          <w:szCs w:val="24"/>
          <w:lang w:eastAsia="en-GB"/>
        </w:rPr>
        <w:t>Weeks 6–8:</w:t>
      </w:r>
      <w:r w:rsidRPr="00733C2E">
        <w:rPr>
          <w:rFonts w:ascii="Arial" w:eastAsia="Times New Roman" w:hAnsi="Arial" w:cs="Arial"/>
          <w:sz w:val="24"/>
          <w:szCs w:val="24"/>
          <w:lang w:eastAsia="en-GB"/>
        </w:rPr>
        <w:t xml:space="preserve"> Adding, subtracting, multiplying and dividing fractions; improper and mixed fractions</w:t>
      </w:r>
    </w:p>
    <w:p w:rsidR="00733C2E" w:rsidRPr="00733C2E" w:rsidRDefault="00733C2E" w:rsidP="00733C2E">
      <w:pPr>
        <w:numPr>
          <w:ilvl w:val="0"/>
          <w:numId w:val="25"/>
        </w:numPr>
        <w:spacing w:before="100" w:beforeAutospacing="1" w:after="100" w:afterAutospacing="1" w:line="240" w:lineRule="auto"/>
        <w:rPr>
          <w:rFonts w:ascii="Arial" w:eastAsia="Times New Roman" w:hAnsi="Arial" w:cs="Arial"/>
          <w:sz w:val="24"/>
          <w:szCs w:val="24"/>
          <w:lang w:eastAsia="en-GB"/>
        </w:rPr>
      </w:pPr>
      <w:r w:rsidRPr="00733C2E">
        <w:rPr>
          <w:rFonts w:ascii="Arial" w:eastAsia="Times New Roman" w:hAnsi="Arial" w:cs="Arial"/>
          <w:b/>
          <w:bCs/>
          <w:sz w:val="24"/>
          <w:szCs w:val="24"/>
          <w:lang w:eastAsia="en-GB"/>
        </w:rPr>
        <w:t>Weeks 14–15:</w:t>
      </w:r>
      <w:r w:rsidRPr="00733C2E">
        <w:rPr>
          <w:rFonts w:ascii="Arial" w:eastAsia="Times New Roman" w:hAnsi="Arial" w:cs="Arial"/>
          <w:sz w:val="24"/>
          <w:szCs w:val="24"/>
          <w:lang w:eastAsia="en-GB"/>
        </w:rPr>
        <w:t xml:space="preserve"> Reading, writing, comparing, rounding, and solving problems with decimals</w:t>
      </w:r>
    </w:p>
    <w:p w:rsidR="00733C2E" w:rsidRPr="00733C2E" w:rsidRDefault="00733C2E" w:rsidP="00733C2E">
      <w:pPr>
        <w:numPr>
          <w:ilvl w:val="0"/>
          <w:numId w:val="25"/>
        </w:numPr>
        <w:spacing w:before="100" w:beforeAutospacing="1" w:after="100" w:afterAutospacing="1" w:line="240" w:lineRule="auto"/>
        <w:rPr>
          <w:rFonts w:ascii="Arial" w:eastAsia="Times New Roman" w:hAnsi="Arial" w:cs="Arial"/>
          <w:sz w:val="24"/>
          <w:szCs w:val="24"/>
          <w:lang w:eastAsia="en-GB"/>
        </w:rPr>
      </w:pPr>
      <w:r w:rsidRPr="00733C2E">
        <w:rPr>
          <w:rFonts w:ascii="Arial" w:eastAsia="Times New Roman" w:hAnsi="Arial" w:cs="Arial"/>
          <w:b/>
          <w:bCs/>
          <w:sz w:val="24"/>
          <w:szCs w:val="24"/>
          <w:lang w:eastAsia="en-GB"/>
        </w:rPr>
        <w:t>Weeks 16–17:</w:t>
      </w:r>
      <w:r w:rsidRPr="00733C2E">
        <w:rPr>
          <w:rFonts w:ascii="Arial" w:eastAsia="Times New Roman" w:hAnsi="Arial" w:cs="Arial"/>
          <w:sz w:val="24"/>
          <w:szCs w:val="24"/>
          <w:lang w:eastAsia="en-GB"/>
        </w:rPr>
        <w:t xml:space="preserve"> Understanding percentages, conversions, and real-life problems</w:t>
      </w:r>
    </w:p>
    <w:p w:rsidR="00733C2E" w:rsidRPr="00733C2E" w:rsidRDefault="00733C2E" w:rsidP="00733C2E">
      <w:pPr>
        <w:numPr>
          <w:ilvl w:val="0"/>
          <w:numId w:val="25"/>
        </w:numPr>
        <w:spacing w:before="100" w:beforeAutospacing="1" w:after="100" w:afterAutospacing="1" w:line="240" w:lineRule="auto"/>
        <w:rPr>
          <w:rFonts w:ascii="Arial" w:eastAsia="Times New Roman" w:hAnsi="Arial" w:cs="Arial"/>
          <w:sz w:val="24"/>
          <w:szCs w:val="24"/>
          <w:lang w:eastAsia="en-GB"/>
        </w:rPr>
      </w:pPr>
      <w:r w:rsidRPr="00733C2E">
        <w:rPr>
          <w:rFonts w:ascii="Arial" w:eastAsia="Times New Roman" w:hAnsi="Arial" w:cs="Arial"/>
          <w:b/>
          <w:bCs/>
          <w:sz w:val="24"/>
          <w:szCs w:val="24"/>
          <w:lang w:eastAsia="en-GB"/>
        </w:rPr>
        <w:t>Weeks 24–26:</w:t>
      </w:r>
      <w:r w:rsidRPr="00733C2E">
        <w:rPr>
          <w:rFonts w:ascii="Arial" w:eastAsia="Times New Roman" w:hAnsi="Arial" w:cs="Arial"/>
          <w:sz w:val="24"/>
          <w:szCs w:val="24"/>
          <w:lang w:eastAsia="en-GB"/>
        </w:rPr>
        <w:t xml:space="preserve"> Revision of FDP equivalence and operations</w:t>
      </w:r>
    </w:p>
    <w:p w:rsidR="00733C2E" w:rsidRPr="00733C2E" w:rsidRDefault="00733C2E" w:rsidP="00733C2E">
      <w:pPr>
        <w:numPr>
          <w:ilvl w:val="0"/>
          <w:numId w:val="25"/>
        </w:numPr>
        <w:spacing w:before="100" w:beforeAutospacing="1" w:after="100" w:afterAutospacing="1" w:line="240" w:lineRule="auto"/>
        <w:rPr>
          <w:rFonts w:ascii="Arial" w:eastAsia="Times New Roman" w:hAnsi="Arial" w:cs="Arial"/>
          <w:sz w:val="24"/>
          <w:szCs w:val="24"/>
          <w:lang w:eastAsia="en-GB"/>
        </w:rPr>
      </w:pPr>
      <w:r w:rsidRPr="00733C2E">
        <w:rPr>
          <w:rFonts w:ascii="Arial" w:eastAsia="Times New Roman" w:hAnsi="Arial" w:cs="Arial"/>
          <w:b/>
          <w:bCs/>
          <w:sz w:val="24"/>
          <w:szCs w:val="24"/>
          <w:lang w:eastAsia="en-GB"/>
        </w:rPr>
        <w:t>Weeks 27–29:</w:t>
      </w:r>
      <w:r w:rsidRPr="00733C2E">
        <w:rPr>
          <w:rFonts w:ascii="Arial" w:eastAsia="Times New Roman" w:hAnsi="Arial" w:cs="Arial"/>
          <w:sz w:val="24"/>
          <w:szCs w:val="24"/>
          <w:lang w:eastAsia="en-GB"/>
        </w:rPr>
        <w:t xml:space="preserve"> Targeted SATs revision on all FDP strands</w:t>
      </w:r>
    </w:p>
    <w:p w:rsidR="00733C2E" w:rsidRPr="00733C2E" w:rsidRDefault="00733C2E" w:rsidP="00733C2E">
      <w:pPr>
        <w:spacing w:before="100" w:beforeAutospacing="1" w:after="100" w:afterAutospacing="1" w:line="240" w:lineRule="auto"/>
        <w:outlineLvl w:val="2"/>
        <w:rPr>
          <w:rFonts w:ascii="Arial" w:eastAsia="Times New Roman" w:hAnsi="Arial" w:cs="Arial"/>
          <w:b/>
          <w:bCs/>
          <w:sz w:val="24"/>
          <w:szCs w:val="24"/>
          <w:lang w:eastAsia="en-GB"/>
        </w:rPr>
      </w:pPr>
      <w:r w:rsidRPr="00733C2E">
        <w:rPr>
          <w:rFonts w:ascii="Arial" w:eastAsia="Times New Roman" w:hAnsi="Arial" w:cs="Arial"/>
          <w:b/>
          <w:bCs/>
          <w:sz w:val="24"/>
          <w:szCs w:val="24"/>
          <w:lang w:eastAsia="en-GB"/>
        </w:rPr>
        <w:t>Ratio and Proportion</w:t>
      </w:r>
    </w:p>
    <w:p w:rsidR="00733C2E" w:rsidRPr="00733C2E" w:rsidRDefault="00733C2E" w:rsidP="00733C2E">
      <w:pPr>
        <w:spacing w:before="100" w:beforeAutospacing="1" w:after="100" w:afterAutospacing="1" w:line="240" w:lineRule="auto"/>
        <w:rPr>
          <w:rFonts w:ascii="Arial" w:eastAsia="Times New Roman" w:hAnsi="Arial" w:cs="Arial"/>
          <w:sz w:val="24"/>
          <w:szCs w:val="24"/>
          <w:lang w:eastAsia="en-GB"/>
        </w:rPr>
      </w:pPr>
      <w:r w:rsidRPr="00733C2E">
        <w:rPr>
          <w:rFonts w:ascii="Arial" w:eastAsia="Times New Roman" w:hAnsi="Arial" w:cs="Arial"/>
          <w:sz w:val="24"/>
          <w:szCs w:val="24"/>
          <w:lang w:eastAsia="en-GB"/>
        </w:rPr>
        <w:t>Statutory objectives include using ratio language and notation, solving problems involving scaling and relative proportion, and applying in real-life contexts.</w:t>
      </w:r>
    </w:p>
    <w:p w:rsidR="00733C2E" w:rsidRPr="00733C2E" w:rsidRDefault="00733C2E" w:rsidP="00733C2E">
      <w:pPr>
        <w:numPr>
          <w:ilvl w:val="0"/>
          <w:numId w:val="26"/>
        </w:numPr>
        <w:spacing w:before="100" w:beforeAutospacing="1" w:after="100" w:afterAutospacing="1" w:line="240" w:lineRule="auto"/>
        <w:rPr>
          <w:rFonts w:ascii="Arial" w:eastAsia="Times New Roman" w:hAnsi="Arial" w:cs="Arial"/>
          <w:sz w:val="24"/>
          <w:szCs w:val="24"/>
          <w:lang w:eastAsia="en-GB"/>
        </w:rPr>
      </w:pPr>
      <w:r w:rsidRPr="00733C2E">
        <w:rPr>
          <w:rFonts w:ascii="Arial" w:eastAsia="Times New Roman" w:hAnsi="Arial" w:cs="Arial"/>
          <w:b/>
          <w:bCs/>
          <w:sz w:val="24"/>
          <w:szCs w:val="24"/>
          <w:lang w:eastAsia="en-GB"/>
        </w:rPr>
        <w:t>Week 20:</w:t>
      </w:r>
      <w:r w:rsidRPr="00733C2E">
        <w:rPr>
          <w:rFonts w:ascii="Arial" w:eastAsia="Times New Roman" w:hAnsi="Arial" w:cs="Arial"/>
          <w:sz w:val="24"/>
          <w:szCs w:val="24"/>
          <w:lang w:eastAsia="en-GB"/>
        </w:rPr>
        <w:t xml:space="preserve"> Ratio concepts, word problems, bar models</w:t>
      </w:r>
    </w:p>
    <w:p w:rsidR="00733C2E" w:rsidRPr="00733C2E" w:rsidRDefault="00733C2E" w:rsidP="00733C2E">
      <w:pPr>
        <w:numPr>
          <w:ilvl w:val="0"/>
          <w:numId w:val="26"/>
        </w:numPr>
        <w:spacing w:before="100" w:beforeAutospacing="1" w:after="100" w:afterAutospacing="1" w:line="240" w:lineRule="auto"/>
        <w:rPr>
          <w:rFonts w:ascii="Arial" w:eastAsia="Times New Roman" w:hAnsi="Arial" w:cs="Arial"/>
          <w:sz w:val="24"/>
          <w:szCs w:val="24"/>
          <w:lang w:eastAsia="en-GB"/>
        </w:rPr>
      </w:pPr>
      <w:r w:rsidRPr="00733C2E">
        <w:rPr>
          <w:rFonts w:ascii="Arial" w:eastAsia="Times New Roman" w:hAnsi="Arial" w:cs="Arial"/>
          <w:b/>
          <w:bCs/>
          <w:sz w:val="24"/>
          <w:szCs w:val="24"/>
          <w:lang w:eastAsia="en-GB"/>
        </w:rPr>
        <w:t>Weeks 24–26:</w:t>
      </w:r>
      <w:r w:rsidRPr="00733C2E">
        <w:rPr>
          <w:rFonts w:ascii="Arial" w:eastAsia="Times New Roman" w:hAnsi="Arial" w:cs="Arial"/>
          <w:sz w:val="24"/>
          <w:szCs w:val="24"/>
          <w:lang w:eastAsia="en-GB"/>
        </w:rPr>
        <w:t xml:space="preserve"> Revisit ratio in problem solving</w:t>
      </w:r>
    </w:p>
    <w:p w:rsidR="00733C2E" w:rsidRPr="00733C2E" w:rsidRDefault="00733C2E" w:rsidP="00733C2E">
      <w:pPr>
        <w:numPr>
          <w:ilvl w:val="0"/>
          <w:numId w:val="26"/>
        </w:numPr>
        <w:spacing w:before="100" w:beforeAutospacing="1" w:after="100" w:afterAutospacing="1" w:line="240" w:lineRule="auto"/>
        <w:rPr>
          <w:rFonts w:ascii="Arial" w:eastAsia="Times New Roman" w:hAnsi="Arial" w:cs="Arial"/>
          <w:sz w:val="24"/>
          <w:szCs w:val="24"/>
          <w:lang w:eastAsia="en-GB"/>
        </w:rPr>
      </w:pPr>
      <w:r w:rsidRPr="00733C2E">
        <w:rPr>
          <w:rFonts w:ascii="Arial" w:eastAsia="Times New Roman" w:hAnsi="Arial" w:cs="Arial"/>
          <w:b/>
          <w:bCs/>
          <w:sz w:val="24"/>
          <w:szCs w:val="24"/>
          <w:lang w:eastAsia="en-GB"/>
        </w:rPr>
        <w:t>Weeks 27–29:</w:t>
      </w:r>
      <w:r w:rsidRPr="00733C2E">
        <w:rPr>
          <w:rFonts w:ascii="Arial" w:eastAsia="Times New Roman" w:hAnsi="Arial" w:cs="Arial"/>
          <w:sz w:val="24"/>
          <w:szCs w:val="24"/>
          <w:lang w:eastAsia="en-GB"/>
        </w:rPr>
        <w:t xml:space="preserve"> Apply ratio and proportion in SATs preparation</w:t>
      </w:r>
    </w:p>
    <w:p w:rsidR="00733C2E" w:rsidRPr="00733C2E" w:rsidRDefault="00733C2E" w:rsidP="00733C2E">
      <w:pPr>
        <w:numPr>
          <w:ilvl w:val="0"/>
          <w:numId w:val="26"/>
        </w:numPr>
        <w:spacing w:before="100" w:beforeAutospacing="1" w:after="100" w:afterAutospacing="1" w:line="240" w:lineRule="auto"/>
        <w:rPr>
          <w:rFonts w:ascii="Arial" w:eastAsia="Times New Roman" w:hAnsi="Arial" w:cs="Arial"/>
          <w:sz w:val="24"/>
          <w:szCs w:val="24"/>
          <w:lang w:eastAsia="en-GB"/>
        </w:rPr>
      </w:pPr>
      <w:r w:rsidRPr="00733C2E">
        <w:rPr>
          <w:rFonts w:ascii="Arial" w:eastAsia="Times New Roman" w:hAnsi="Arial" w:cs="Arial"/>
          <w:b/>
          <w:bCs/>
          <w:sz w:val="24"/>
          <w:szCs w:val="24"/>
          <w:lang w:eastAsia="en-GB"/>
        </w:rPr>
        <w:t>Weeks 30–31:</w:t>
      </w:r>
      <w:r w:rsidRPr="00733C2E">
        <w:rPr>
          <w:rFonts w:ascii="Arial" w:eastAsia="Times New Roman" w:hAnsi="Arial" w:cs="Arial"/>
          <w:sz w:val="24"/>
          <w:szCs w:val="24"/>
          <w:lang w:eastAsia="en-GB"/>
        </w:rPr>
        <w:t xml:space="preserve"> Use ratio in post-SATs project-based learning</w:t>
      </w:r>
    </w:p>
    <w:p w:rsidR="00733C2E" w:rsidRPr="00733C2E" w:rsidRDefault="00733C2E" w:rsidP="00733C2E">
      <w:pPr>
        <w:spacing w:before="100" w:beforeAutospacing="1" w:after="100" w:afterAutospacing="1" w:line="240" w:lineRule="auto"/>
        <w:outlineLvl w:val="2"/>
        <w:rPr>
          <w:rFonts w:ascii="Arial" w:eastAsia="Times New Roman" w:hAnsi="Arial" w:cs="Arial"/>
          <w:b/>
          <w:bCs/>
          <w:sz w:val="24"/>
          <w:szCs w:val="24"/>
          <w:lang w:eastAsia="en-GB"/>
        </w:rPr>
      </w:pPr>
      <w:r w:rsidRPr="00733C2E">
        <w:rPr>
          <w:rFonts w:ascii="Arial" w:eastAsia="Times New Roman" w:hAnsi="Arial" w:cs="Arial"/>
          <w:b/>
          <w:bCs/>
          <w:sz w:val="24"/>
          <w:szCs w:val="24"/>
          <w:lang w:eastAsia="en-GB"/>
        </w:rPr>
        <w:t>Algebra</w:t>
      </w:r>
    </w:p>
    <w:p w:rsidR="00733C2E" w:rsidRPr="00733C2E" w:rsidRDefault="00733C2E" w:rsidP="00733C2E">
      <w:pPr>
        <w:spacing w:before="100" w:beforeAutospacing="1" w:after="100" w:afterAutospacing="1" w:line="240" w:lineRule="auto"/>
        <w:rPr>
          <w:rFonts w:ascii="Arial" w:eastAsia="Times New Roman" w:hAnsi="Arial" w:cs="Arial"/>
          <w:sz w:val="24"/>
          <w:szCs w:val="24"/>
          <w:lang w:eastAsia="en-GB"/>
        </w:rPr>
      </w:pPr>
      <w:r w:rsidRPr="00733C2E">
        <w:rPr>
          <w:rFonts w:ascii="Arial" w:eastAsia="Times New Roman" w:hAnsi="Arial" w:cs="Arial"/>
          <w:sz w:val="24"/>
          <w:szCs w:val="24"/>
          <w:lang w:eastAsia="en-GB"/>
        </w:rPr>
        <w:t>Statutory objectives include using simple formulae, generating sequences, solving equations, and expressing problems algebraically.</w:t>
      </w:r>
    </w:p>
    <w:p w:rsidR="00733C2E" w:rsidRPr="00733C2E" w:rsidRDefault="00733C2E" w:rsidP="00733C2E">
      <w:pPr>
        <w:numPr>
          <w:ilvl w:val="0"/>
          <w:numId w:val="27"/>
        </w:numPr>
        <w:spacing w:before="100" w:beforeAutospacing="1" w:after="100" w:afterAutospacing="1" w:line="240" w:lineRule="auto"/>
        <w:rPr>
          <w:rFonts w:ascii="Arial" w:eastAsia="Times New Roman" w:hAnsi="Arial" w:cs="Arial"/>
          <w:sz w:val="24"/>
          <w:szCs w:val="24"/>
          <w:lang w:eastAsia="en-GB"/>
        </w:rPr>
      </w:pPr>
      <w:r w:rsidRPr="00733C2E">
        <w:rPr>
          <w:rFonts w:ascii="Arial" w:eastAsia="Times New Roman" w:hAnsi="Arial" w:cs="Arial"/>
          <w:b/>
          <w:bCs/>
          <w:sz w:val="24"/>
          <w:szCs w:val="24"/>
          <w:lang w:eastAsia="en-GB"/>
        </w:rPr>
        <w:t>Week 11:</w:t>
      </w:r>
      <w:r w:rsidRPr="00733C2E">
        <w:rPr>
          <w:rFonts w:ascii="Arial" w:eastAsia="Times New Roman" w:hAnsi="Arial" w:cs="Arial"/>
          <w:sz w:val="24"/>
          <w:szCs w:val="24"/>
          <w:lang w:eastAsia="en-GB"/>
        </w:rPr>
        <w:t xml:space="preserve"> Introduction to algebra – formulae, expressions, one-step equations</w:t>
      </w:r>
    </w:p>
    <w:p w:rsidR="00733C2E" w:rsidRPr="00733C2E" w:rsidRDefault="00733C2E" w:rsidP="00733C2E">
      <w:pPr>
        <w:numPr>
          <w:ilvl w:val="0"/>
          <w:numId w:val="27"/>
        </w:numPr>
        <w:spacing w:before="100" w:beforeAutospacing="1" w:after="100" w:afterAutospacing="1" w:line="240" w:lineRule="auto"/>
        <w:rPr>
          <w:rFonts w:ascii="Arial" w:eastAsia="Times New Roman" w:hAnsi="Arial" w:cs="Arial"/>
          <w:sz w:val="24"/>
          <w:szCs w:val="24"/>
          <w:lang w:eastAsia="en-GB"/>
        </w:rPr>
      </w:pPr>
      <w:r w:rsidRPr="00733C2E">
        <w:rPr>
          <w:rFonts w:ascii="Arial" w:eastAsia="Times New Roman" w:hAnsi="Arial" w:cs="Arial"/>
          <w:b/>
          <w:bCs/>
          <w:sz w:val="24"/>
          <w:szCs w:val="24"/>
          <w:lang w:eastAsia="en-GB"/>
        </w:rPr>
        <w:t>Week 21:</w:t>
      </w:r>
      <w:r w:rsidRPr="00733C2E">
        <w:rPr>
          <w:rFonts w:ascii="Arial" w:eastAsia="Times New Roman" w:hAnsi="Arial" w:cs="Arial"/>
          <w:sz w:val="24"/>
          <w:szCs w:val="24"/>
          <w:lang w:eastAsia="en-GB"/>
        </w:rPr>
        <w:t xml:space="preserve"> Further algebra – sequences, solving equations, reasoning</w:t>
      </w:r>
    </w:p>
    <w:p w:rsidR="00733C2E" w:rsidRPr="00733C2E" w:rsidRDefault="00733C2E" w:rsidP="00733C2E">
      <w:pPr>
        <w:numPr>
          <w:ilvl w:val="0"/>
          <w:numId w:val="27"/>
        </w:numPr>
        <w:spacing w:before="100" w:beforeAutospacing="1" w:after="100" w:afterAutospacing="1" w:line="240" w:lineRule="auto"/>
        <w:rPr>
          <w:rFonts w:ascii="Arial" w:eastAsia="Times New Roman" w:hAnsi="Arial" w:cs="Arial"/>
          <w:sz w:val="24"/>
          <w:szCs w:val="24"/>
          <w:lang w:eastAsia="en-GB"/>
        </w:rPr>
      </w:pPr>
      <w:r w:rsidRPr="00733C2E">
        <w:rPr>
          <w:rFonts w:ascii="Arial" w:eastAsia="Times New Roman" w:hAnsi="Arial" w:cs="Arial"/>
          <w:b/>
          <w:bCs/>
          <w:sz w:val="24"/>
          <w:szCs w:val="24"/>
          <w:lang w:eastAsia="en-GB"/>
        </w:rPr>
        <w:t>Weeks 24–26:</w:t>
      </w:r>
      <w:r w:rsidRPr="00733C2E">
        <w:rPr>
          <w:rFonts w:ascii="Arial" w:eastAsia="Times New Roman" w:hAnsi="Arial" w:cs="Arial"/>
          <w:sz w:val="24"/>
          <w:szCs w:val="24"/>
          <w:lang w:eastAsia="en-GB"/>
        </w:rPr>
        <w:t xml:space="preserve"> Revisit and apply algebra in problem solving</w:t>
      </w:r>
    </w:p>
    <w:p w:rsidR="00733C2E" w:rsidRPr="00733C2E" w:rsidRDefault="00733C2E" w:rsidP="00733C2E">
      <w:pPr>
        <w:numPr>
          <w:ilvl w:val="0"/>
          <w:numId w:val="27"/>
        </w:numPr>
        <w:spacing w:before="100" w:beforeAutospacing="1" w:after="100" w:afterAutospacing="1" w:line="240" w:lineRule="auto"/>
        <w:rPr>
          <w:rFonts w:ascii="Arial" w:eastAsia="Times New Roman" w:hAnsi="Arial" w:cs="Arial"/>
          <w:sz w:val="24"/>
          <w:szCs w:val="24"/>
          <w:lang w:eastAsia="en-GB"/>
        </w:rPr>
      </w:pPr>
      <w:r w:rsidRPr="00733C2E">
        <w:rPr>
          <w:rFonts w:ascii="Arial" w:eastAsia="Times New Roman" w:hAnsi="Arial" w:cs="Arial"/>
          <w:b/>
          <w:bCs/>
          <w:sz w:val="24"/>
          <w:szCs w:val="24"/>
          <w:lang w:eastAsia="en-GB"/>
        </w:rPr>
        <w:t>Weeks 27–29:</w:t>
      </w:r>
      <w:r w:rsidRPr="00733C2E">
        <w:rPr>
          <w:rFonts w:ascii="Arial" w:eastAsia="Times New Roman" w:hAnsi="Arial" w:cs="Arial"/>
          <w:sz w:val="24"/>
          <w:szCs w:val="24"/>
          <w:lang w:eastAsia="en-GB"/>
        </w:rPr>
        <w:t xml:space="preserve"> Prepare for SATs-style algebra questions</w:t>
      </w:r>
    </w:p>
    <w:p w:rsidR="00733C2E" w:rsidRPr="00733C2E" w:rsidRDefault="00733C2E" w:rsidP="00733C2E">
      <w:pPr>
        <w:numPr>
          <w:ilvl w:val="0"/>
          <w:numId w:val="27"/>
        </w:numPr>
        <w:spacing w:before="100" w:beforeAutospacing="1" w:after="100" w:afterAutospacing="1" w:line="240" w:lineRule="auto"/>
        <w:rPr>
          <w:rFonts w:ascii="Arial" w:eastAsia="Times New Roman" w:hAnsi="Arial" w:cs="Arial"/>
          <w:sz w:val="24"/>
          <w:szCs w:val="24"/>
          <w:lang w:eastAsia="en-GB"/>
        </w:rPr>
      </w:pPr>
      <w:r w:rsidRPr="00733C2E">
        <w:rPr>
          <w:rFonts w:ascii="Arial" w:eastAsia="Times New Roman" w:hAnsi="Arial" w:cs="Arial"/>
          <w:b/>
          <w:bCs/>
          <w:sz w:val="24"/>
          <w:szCs w:val="24"/>
          <w:lang w:eastAsia="en-GB"/>
        </w:rPr>
        <w:t>Weeks 32–33:</w:t>
      </w:r>
      <w:r w:rsidRPr="00733C2E">
        <w:rPr>
          <w:rFonts w:ascii="Arial" w:eastAsia="Times New Roman" w:hAnsi="Arial" w:cs="Arial"/>
          <w:sz w:val="24"/>
          <w:szCs w:val="24"/>
          <w:lang w:eastAsia="en-GB"/>
        </w:rPr>
        <w:t xml:space="preserve"> Extend algebra through puzzles and logic-based challenges</w:t>
      </w:r>
    </w:p>
    <w:p w:rsidR="00733C2E" w:rsidRPr="00733C2E" w:rsidRDefault="00733C2E" w:rsidP="00733C2E">
      <w:pPr>
        <w:spacing w:before="100" w:beforeAutospacing="1" w:after="100" w:afterAutospacing="1" w:line="240" w:lineRule="auto"/>
        <w:outlineLvl w:val="2"/>
        <w:rPr>
          <w:rFonts w:ascii="Arial" w:eastAsia="Times New Roman" w:hAnsi="Arial" w:cs="Arial"/>
          <w:b/>
          <w:bCs/>
          <w:sz w:val="24"/>
          <w:szCs w:val="24"/>
          <w:lang w:eastAsia="en-GB"/>
        </w:rPr>
      </w:pPr>
      <w:r w:rsidRPr="00733C2E">
        <w:rPr>
          <w:rFonts w:ascii="Arial" w:eastAsia="Times New Roman" w:hAnsi="Arial" w:cs="Arial"/>
          <w:b/>
          <w:bCs/>
          <w:sz w:val="24"/>
          <w:szCs w:val="24"/>
          <w:lang w:eastAsia="en-GB"/>
        </w:rPr>
        <w:t>Measurement</w:t>
      </w:r>
    </w:p>
    <w:p w:rsidR="00733C2E" w:rsidRPr="00733C2E" w:rsidRDefault="00733C2E" w:rsidP="00733C2E">
      <w:pPr>
        <w:spacing w:before="100" w:beforeAutospacing="1" w:after="100" w:afterAutospacing="1" w:line="240" w:lineRule="auto"/>
        <w:rPr>
          <w:rFonts w:ascii="Arial" w:eastAsia="Times New Roman" w:hAnsi="Arial" w:cs="Arial"/>
          <w:sz w:val="24"/>
          <w:szCs w:val="24"/>
          <w:lang w:eastAsia="en-GB"/>
        </w:rPr>
      </w:pPr>
      <w:r w:rsidRPr="00733C2E">
        <w:rPr>
          <w:rFonts w:ascii="Arial" w:eastAsia="Times New Roman" w:hAnsi="Arial" w:cs="Arial"/>
          <w:sz w:val="24"/>
          <w:szCs w:val="24"/>
          <w:lang w:eastAsia="en-GB"/>
        </w:rPr>
        <w:t>Statutory objectives include calculating area, perimeter, and volume; converting units of measurement; and solving time and money problems.</w:t>
      </w:r>
    </w:p>
    <w:p w:rsidR="00733C2E" w:rsidRPr="00733C2E" w:rsidRDefault="00733C2E" w:rsidP="00733C2E">
      <w:pPr>
        <w:numPr>
          <w:ilvl w:val="0"/>
          <w:numId w:val="28"/>
        </w:numPr>
        <w:spacing w:before="100" w:beforeAutospacing="1" w:after="100" w:afterAutospacing="1" w:line="240" w:lineRule="auto"/>
        <w:rPr>
          <w:rFonts w:ascii="Arial" w:eastAsia="Times New Roman" w:hAnsi="Arial" w:cs="Arial"/>
          <w:sz w:val="24"/>
          <w:szCs w:val="24"/>
          <w:lang w:eastAsia="en-GB"/>
        </w:rPr>
      </w:pPr>
      <w:r w:rsidRPr="00733C2E">
        <w:rPr>
          <w:rFonts w:ascii="Arial" w:eastAsia="Times New Roman" w:hAnsi="Arial" w:cs="Arial"/>
          <w:b/>
          <w:bCs/>
          <w:sz w:val="24"/>
          <w:szCs w:val="24"/>
          <w:lang w:eastAsia="en-GB"/>
        </w:rPr>
        <w:t>Week 12:</w:t>
      </w:r>
      <w:r w:rsidRPr="00733C2E">
        <w:rPr>
          <w:rFonts w:ascii="Arial" w:eastAsia="Times New Roman" w:hAnsi="Arial" w:cs="Arial"/>
          <w:sz w:val="24"/>
          <w:szCs w:val="24"/>
          <w:lang w:eastAsia="en-GB"/>
        </w:rPr>
        <w:t xml:space="preserve"> Area and perimeter of rectilinear shapes, triangles, and parallelograms</w:t>
      </w:r>
    </w:p>
    <w:p w:rsidR="00733C2E" w:rsidRPr="00733C2E" w:rsidRDefault="00733C2E" w:rsidP="00733C2E">
      <w:pPr>
        <w:numPr>
          <w:ilvl w:val="0"/>
          <w:numId w:val="28"/>
        </w:numPr>
        <w:spacing w:before="100" w:beforeAutospacing="1" w:after="100" w:afterAutospacing="1" w:line="240" w:lineRule="auto"/>
        <w:rPr>
          <w:rFonts w:ascii="Arial" w:eastAsia="Times New Roman" w:hAnsi="Arial" w:cs="Arial"/>
          <w:sz w:val="24"/>
          <w:szCs w:val="24"/>
          <w:lang w:eastAsia="en-GB"/>
        </w:rPr>
      </w:pPr>
      <w:r w:rsidRPr="00733C2E">
        <w:rPr>
          <w:rFonts w:ascii="Arial" w:eastAsia="Times New Roman" w:hAnsi="Arial" w:cs="Arial"/>
          <w:b/>
          <w:bCs/>
          <w:sz w:val="24"/>
          <w:szCs w:val="24"/>
          <w:lang w:eastAsia="en-GB"/>
        </w:rPr>
        <w:t>Week 18:</w:t>
      </w:r>
      <w:r w:rsidRPr="00733C2E">
        <w:rPr>
          <w:rFonts w:ascii="Arial" w:eastAsia="Times New Roman" w:hAnsi="Arial" w:cs="Arial"/>
          <w:sz w:val="24"/>
          <w:szCs w:val="24"/>
          <w:lang w:eastAsia="en-GB"/>
        </w:rPr>
        <w:t xml:space="preserve"> Volume and capacity using standard units</w:t>
      </w:r>
    </w:p>
    <w:p w:rsidR="00733C2E" w:rsidRPr="00733C2E" w:rsidRDefault="00733C2E" w:rsidP="00733C2E">
      <w:pPr>
        <w:numPr>
          <w:ilvl w:val="0"/>
          <w:numId w:val="28"/>
        </w:numPr>
        <w:spacing w:before="100" w:beforeAutospacing="1" w:after="100" w:afterAutospacing="1" w:line="240" w:lineRule="auto"/>
        <w:rPr>
          <w:rFonts w:ascii="Arial" w:eastAsia="Times New Roman" w:hAnsi="Arial" w:cs="Arial"/>
          <w:sz w:val="24"/>
          <w:szCs w:val="24"/>
          <w:lang w:eastAsia="en-GB"/>
        </w:rPr>
      </w:pPr>
      <w:r w:rsidRPr="00733C2E">
        <w:rPr>
          <w:rFonts w:ascii="Arial" w:eastAsia="Times New Roman" w:hAnsi="Arial" w:cs="Arial"/>
          <w:b/>
          <w:bCs/>
          <w:sz w:val="24"/>
          <w:szCs w:val="24"/>
          <w:lang w:eastAsia="en-GB"/>
        </w:rPr>
        <w:t>Week 23:</w:t>
      </w:r>
      <w:r w:rsidRPr="00733C2E">
        <w:rPr>
          <w:rFonts w:ascii="Arial" w:eastAsia="Times New Roman" w:hAnsi="Arial" w:cs="Arial"/>
          <w:sz w:val="24"/>
          <w:szCs w:val="24"/>
          <w:lang w:eastAsia="en-GB"/>
        </w:rPr>
        <w:t xml:space="preserve"> Time and money – durations, conversions, budgeting</w:t>
      </w:r>
    </w:p>
    <w:p w:rsidR="00733C2E" w:rsidRPr="00733C2E" w:rsidRDefault="00733C2E" w:rsidP="00733C2E">
      <w:pPr>
        <w:numPr>
          <w:ilvl w:val="0"/>
          <w:numId w:val="28"/>
        </w:numPr>
        <w:spacing w:before="100" w:beforeAutospacing="1" w:after="100" w:afterAutospacing="1" w:line="240" w:lineRule="auto"/>
        <w:rPr>
          <w:rFonts w:ascii="Arial" w:eastAsia="Times New Roman" w:hAnsi="Arial" w:cs="Arial"/>
          <w:sz w:val="24"/>
          <w:szCs w:val="24"/>
          <w:lang w:eastAsia="en-GB"/>
        </w:rPr>
      </w:pPr>
      <w:r w:rsidRPr="00733C2E">
        <w:rPr>
          <w:rFonts w:ascii="Arial" w:eastAsia="Times New Roman" w:hAnsi="Arial" w:cs="Arial"/>
          <w:b/>
          <w:bCs/>
          <w:sz w:val="24"/>
          <w:szCs w:val="24"/>
          <w:lang w:eastAsia="en-GB"/>
        </w:rPr>
        <w:lastRenderedPageBreak/>
        <w:t>Weeks 24–26:</w:t>
      </w:r>
      <w:r w:rsidRPr="00733C2E">
        <w:rPr>
          <w:rFonts w:ascii="Arial" w:eastAsia="Times New Roman" w:hAnsi="Arial" w:cs="Arial"/>
          <w:sz w:val="24"/>
          <w:szCs w:val="24"/>
          <w:lang w:eastAsia="en-GB"/>
        </w:rPr>
        <w:t xml:space="preserve"> Consolidation of all measurement strands</w:t>
      </w:r>
    </w:p>
    <w:p w:rsidR="00733C2E" w:rsidRPr="00733C2E" w:rsidRDefault="00733C2E" w:rsidP="00733C2E">
      <w:pPr>
        <w:numPr>
          <w:ilvl w:val="0"/>
          <w:numId w:val="28"/>
        </w:numPr>
        <w:spacing w:before="100" w:beforeAutospacing="1" w:after="100" w:afterAutospacing="1" w:line="240" w:lineRule="auto"/>
        <w:rPr>
          <w:rFonts w:ascii="Arial" w:eastAsia="Times New Roman" w:hAnsi="Arial" w:cs="Arial"/>
          <w:sz w:val="24"/>
          <w:szCs w:val="24"/>
          <w:lang w:eastAsia="en-GB"/>
        </w:rPr>
      </w:pPr>
      <w:r w:rsidRPr="00733C2E">
        <w:rPr>
          <w:rFonts w:ascii="Arial" w:eastAsia="Times New Roman" w:hAnsi="Arial" w:cs="Arial"/>
          <w:b/>
          <w:bCs/>
          <w:sz w:val="24"/>
          <w:szCs w:val="24"/>
          <w:lang w:eastAsia="en-GB"/>
        </w:rPr>
        <w:t>Weeks 27–29:</w:t>
      </w:r>
      <w:r w:rsidRPr="00733C2E">
        <w:rPr>
          <w:rFonts w:ascii="Arial" w:eastAsia="Times New Roman" w:hAnsi="Arial" w:cs="Arial"/>
          <w:sz w:val="24"/>
          <w:szCs w:val="24"/>
          <w:lang w:eastAsia="en-GB"/>
        </w:rPr>
        <w:t xml:space="preserve"> SATs revision of area, perimeter, volume, and time</w:t>
      </w:r>
    </w:p>
    <w:p w:rsidR="00733C2E" w:rsidRPr="00733C2E" w:rsidRDefault="00733C2E" w:rsidP="00733C2E">
      <w:pPr>
        <w:spacing w:before="100" w:beforeAutospacing="1" w:after="100" w:afterAutospacing="1" w:line="240" w:lineRule="auto"/>
        <w:outlineLvl w:val="2"/>
        <w:rPr>
          <w:rFonts w:ascii="Arial" w:eastAsia="Times New Roman" w:hAnsi="Arial" w:cs="Arial"/>
          <w:b/>
          <w:bCs/>
          <w:sz w:val="24"/>
          <w:szCs w:val="24"/>
          <w:lang w:eastAsia="en-GB"/>
        </w:rPr>
      </w:pPr>
      <w:r w:rsidRPr="00733C2E">
        <w:rPr>
          <w:rFonts w:ascii="Arial" w:eastAsia="Times New Roman" w:hAnsi="Arial" w:cs="Arial"/>
          <w:b/>
          <w:bCs/>
          <w:sz w:val="24"/>
          <w:szCs w:val="24"/>
          <w:lang w:eastAsia="en-GB"/>
        </w:rPr>
        <w:t>Geometry – Properties of Shapes</w:t>
      </w:r>
    </w:p>
    <w:p w:rsidR="00733C2E" w:rsidRPr="00733C2E" w:rsidRDefault="00733C2E" w:rsidP="00733C2E">
      <w:pPr>
        <w:spacing w:before="100" w:beforeAutospacing="1" w:after="100" w:afterAutospacing="1" w:line="240" w:lineRule="auto"/>
        <w:rPr>
          <w:rFonts w:ascii="Arial" w:eastAsia="Times New Roman" w:hAnsi="Arial" w:cs="Arial"/>
          <w:sz w:val="24"/>
          <w:szCs w:val="24"/>
          <w:lang w:eastAsia="en-GB"/>
        </w:rPr>
      </w:pPr>
      <w:r w:rsidRPr="00733C2E">
        <w:rPr>
          <w:rFonts w:ascii="Arial" w:eastAsia="Times New Roman" w:hAnsi="Arial" w:cs="Arial"/>
          <w:sz w:val="24"/>
          <w:szCs w:val="24"/>
          <w:lang w:eastAsia="en-GB"/>
        </w:rPr>
        <w:t>Statutory objectives include identifying parts of circles, calculating angles in various contexts, and classifying and constructing geometric shapes.</w:t>
      </w:r>
    </w:p>
    <w:p w:rsidR="00733C2E" w:rsidRPr="00733C2E" w:rsidRDefault="00733C2E" w:rsidP="00733C2E">
      <w:pPr>
        <w:numPr>
          <w:ilvl w:val="0"/>
          <w:numId w:val="29"/>
        </w:numPr>
        <w:spacing w:before="100" w:beforeAutospacing="1" w:after="100" w:afterAutospacing="1" w:line="240" w:lineRule="auto"/>
        <w:rPr>
          <w:rFonts w:ascii="Arial" w:eastAsia="Times New Roman" w:hAnsi="Arial" w:cs="Arial"/>
          <w:sz w:val="24"/>
          <w:szCs w:val="24"/>
          <w:lang w:eastAsia="en-GB"/>
        </w:rPr>
      </w:pPr>
      <w:r w:rsidRPr="00733C2E">
        <w:rPr>
          <w:rFonts w:ascii="Arial" w:eastAsia="Times New Roman" w:hAnsi="Arial" w:cs="Arial"/>
          <w:b/>
          <w:bCs/>
          <w:sz w:val="24"/>
          <w:szCs w:val="24"/>
          <w:lang w:eastAsia="en-GB"/>
        </w:rPr>
        <w:t>Weeks 9–10:</w:t>
      </w:r>
      <w:r w:rsidRPr="00733C2E">
        <w:rPr>
          <w:rFonts w:ascii="Arial" w:eastAsia="Times New Roman" w:hAnsi="Arial" w:cs="Arial"/>
          <w:sz w:val="24"/>
          <w:szCs w:val="24"/>
          <w:lang w:eastAsia="en-GB"/>
        </w:rPr>
        <w:t xml:space="preserve"> Angles in triangles, quadrilaterals, and around a point; properties of shapes; constructing shapes</w:t>
      </w:r>
    </w:p>
    <w:p w:rsidR="00733C2E" w:rsidRPr="00733C2E" w:rsidRDefault="00733C2E" w:rsidP="00733C2E">
      <w:pPr>
        <w:numPr>
          <w:ilvl w:val="0"/>
          <w:numId w:val="29"/>
        </w:numPr>
        <w:spacing w:before="100" w:beforeAutospacing="1" w:after="100" w:afterAutospacing="1" w:line="240" w:lineRule="auto"/>
        <w:rPr>
          <w:rFonts w:ascii="Arial" w:eastAsia="Times New Roman" w:hAnsi="Arial" w:cs="Arial"/>
          <w:sz w:val="24"/>
          <w:szCs w:val="24"/>
          <w:lang w:eastAsia="en-GB"/>
        </w:rPr>
      </w:pPr>
      <w:r w:rsidRPr="00733C2E">
        <w:rPr>
          <w:rFonts w:ascii="Arial" w:eastAsia="Times New Roman" w:hAnsi="Arial" w:cs="Arial"/>
          <w:b/>
          <w:bCs/>
          <w:sz w:val="24"/>
          <w:szCs w:val="24"/>
          <w:lang w:eastAsia="en-GB"/>
        </w:rPr>
        <w:t>Weeks 27–29:</w:t>
      </w:r>
      <w:r w:rsidRPr="00733C2E">
        <w:rPr>
          <w:rFonts w:ascii="Arial" w:eastAsia="Times New Roman" w:hAnsi="Arial" w:cs="Arial"/>
          <w:sz w:val="24"/>
          <w:szCs w:val="24"/>
          <w:lang w:eastAsia="en-GB"/>
        </w:rPr>
        <w:t xml:space="preserve"> Revisit angles, polygons and shape properties in preparation for SATs</w:t>
      </w:r>
    </w:p>
    <w:p w:rsidR="00733C2E" w:rsidRPr="00733C2E" w:rsidRDefault="00733C2E" w:rsidP="00733C2E">
      <w:pPr>
        <w:numPr>
          <w:ilvl w:val="0"/>
          <w:numId w:val="29"/>
        </w:numPr>
        <w:spacing w:before="100" w:beforeAutospacing="1" w:after="100" w:afterAutospacing="1" w:line="240" w:lineRule="auto"/>
        <w:rPr>
          <w:rFonts w:ascii="Arial" w:eastAsia="Times New Roman" w:hAnsi="Arial" w:cs="Arial"/>
          <w:sz w:val="24"/>
          <w:szCs w:val="24"/>
          <w:lang w:eastAsia="en-GB"/>
        </w:rPr>
      </w:pPr>
      <w:r w:rsidRPr="00733C2E">
        <w:rPr>
          <w:rFonts w:ascii="Arial" w:eastAsia="Times New Roman" w:hAnsi="Arial" w:cs="Arial"/>
          <w:b/>
          <w:bCs/>
          <w:sz w:val="24"/>
          <w:szCs w:val="24"/>
          <w:lang w:eastAsia="en-GB"/>
        </w:rPr>
        <w:t>Weeks 32–33:</w:t>
      </w:r>
      <w:r w:rsidRPr="00733C2E">
        <w:rPr>
          <w:rFonts w:ascii="Arial" w:eastAsia="Times New Roman" w:hAnsi="Arial" w:cs="Arial"/>
          <w:sz w:val="24"/>
          <w:szCs w:val="24"/>
          <w:lang w:eastAsia="en-GB"/>
        </w:rPr>
        <w:t xml:space="preserve"> Extend with 3D visualisation and symmetry</w:t>
      </w:r>
    </w:p>
    <w:p w:rsidR="00733C2E" w:rsidRPr="00733C2E" w:rsidRDefault="00733C2E" w:rsidP="00733C2E">
      <w:pPr>
        <w:spacing w:before="100" w:beforeAutospacing="1" w:after="100" w:afterAutospacing="1" w:line="240" w:lineRule="auto"/>
        <w:outlineLvl w:val="2"/>
        <w:rPr>
          <w:rFonts w:ascii="Arial" w:eastAsia="Times New Roman" w:hAnsi="Arial" w:cs="Arial"/>
          <w:b/>
          <w:bCs/>
          <w:sz w:val="24"/>
          <w:szCs w:val="24"/>
          <w:lang w:eastAsia="en-GB"/>
        </w:rPr>
      </w:pPr>
      <w:r w:rsidRPr="00733C2E">
        <w:rPr>
          <w:rFonts w:ascii="Arial" w:eastAsia="Times New Roman" w:hAnsi="Arial" w:cs="Arial"/>
          <w:b/>
          <w:bCs/>
          <w:sz w:val="24"/>
          <w:szCs w:val="24"/>
          <w:lang w:eastAsia="en-GB"/>
        </w:rPr>
        <w:t>Geometry – Position and Direction</w:t>
      </w:r>
    </w:p>
    <w:p w:rsidR="00733C2E" w:rsidRPr="00733C2E" w:rsidRDefault="00733C2E" w:rsidP="00733C2E">
      <w:pPr>
        <w:spacing w:before="100" w:beforeAutospacing="1" w:after="100" w:afterAutospacing="1" w:line="240" w:lineRule="auto"/>
        <w:rPr>
          <w:rFonts w:ascii="Arial" w:eastAsia="Times New Roman" w:hAnsi="Arial" w:cs="Arial"/>
          <w:sz w:val="24"/>
          <w:szCs w:val="24"/>
          <w:lang w:eastAsia="en-GB"/>
        </w:rPr>
      </w:pPr>
      <w:r w:rsidRPr="00733C2E">
        <w:rPr>
          <w:rFonts w:ascii="Arial" w:eastAsia="Times New Roman" w:hAnsi="Arial" w:cs="Arial"/>
          <w:sz w:val="24"/>
          <w:szCs w:val="24"/>
          <w:lang w:eastAsia="en-GB"/>
        </w:rPr>
        <w:t>Statutory objectives include plotting and describing positions in all four quadrants, and using translation and reflection on coordinate grids.</w:t>
      </w:r>
    </w:p>
    <w:p w:rsidR="00733C2E" w:rsidRPr="00733C2E" w:rsidRDefault="00733C2E" w:rsidP="00733C2E">
      <w:pPr>
        <w:numPr>
          <w:ilvl w:val="0"/>
          <w:numId w:val="30"/>
        </w:numPr>
        <w:spacing w:before="100" w:beforeAutospacing="1" w:after="100" w:afterAutospacing="1" w:line="240" w:lineRule="auto"/>
        <w:rPr>
          <w:rFonts w:ascii="Arial" w:eastAsia="Times New Roman" w:hAnsi="Arial" w:cs="Arial"/>
          <w:sz w:val="24"/>
          <w:szCs w:val="24"/>
          <w:lang w:eastAsia="en-GB"/>
        </w:rPr>
      </w:pPr>
      <w:r w:rsidRPr="00733C2E">
        <w:rPr>
          <w:rFonts w:ascii="Arial" w:eastAsia="Times New Roman" w:hAnsi="Arial" w:cs="Arial"/>
          <w:b/>
          <w:bCs/>
          <w:sz w:val="24"/>
          <w:szCs w:val="24"/>
          <w:lang w:eastAsia="en-GB"/>
        </w:rPr>
        <w:t>Week 19:</w:t>
      </w:r>
      <w:r w:rsidRPr="00733C2E">
        <w:rPr>
          <w:rFonts w:ascii="Arial" w:eastAsia="Times New Roman" w:hAnsi="Arial" w:cs="Arial"/>
          <w:sz w:val="24"/>
          <w:szCs w:val="24"/>
          <w:lang w:eastAsia="en-GB"/>
        </w:rPr>
        <w:t xml:space="preserve"> Plotting coordinates, translation, reflection and transformations</w:t>
      </w:r>
    </w:p>
    <w:p w:rsidR="00733C2E" w:rsidRPr="00733C2E" w:rsidRDefault="00733C2E" w:rsidP="00733C2E">
      <w:pPr>
        <w:numPr>
          <w:ilvl w:val="0"/>
          <w:numId w:val="30"/>
        </w:numPr>
        <w:spacing w:before="100" w:beforeAutospacing="1" w:after="100" w:afterAutospacing="1" w:line="240" w:lineRule="auto"/>
        <w:rPr>
          <w:rFonts w:ascii="Arial" w:eastAsia="Times New Roman" w:hAnsi="Arial" w:cs="Arial"/>
          <w:sz w:val="24"/>
          <w:szCs w:val="24"/>
          <w:lang w:eastAsia="en-GB"/>
        </w:rPr>
      </w:pPr>
      <w:r w:rsidRPr="00733C2E">
        <w:rPr>
          <w:rFonts w:ascii="Arial" w:eastAsia="Times New Roman" w:hAnsi="Arial" w:cs="Arial"/>
          <w:b/>
          <w:bCs/>
          <w:sz w:val="24"/>
          <w:szCs w:val="24"/>
          <w:lang w:eastAsia="en-GB"/>
        </w:rPr>
        <w:t>Weeks 27–29:</w:t>
      </w:r>
      <w:r w:rsidRPr="00733C2E">
        <w:rPr>
          <w:rFonts w:ascii="Arial" w:eastAsia="Times New Roman" w:hAnsi="Arial" w:cs="Arial"/>
          <w:sz w:val="24"/>
          <w:szCs w:val="24"/>
          <w:lang w:eastAsia="en-GB"/>
        </w:rPr>
        <w:t xml:space="preserve"> Revisit coordinate geometry for assessments</w:t>
      </w:r>
    </w:p>
    <w:p w:rsidR="00733C2E" w:rsidRPr="00733C2E" w:rsidRDefault="00733C2E" w:rsidP="00733C2E">
      <w:pPr>
        <w:numPr>
          <w:ilvl w:val="0"/>
          <w:numId w:val="30"/>
        </w:numPr>
        <w:spacing w:before="100" w:beforeAutospacing="1" w:after="100" w:afterAutospacing="1" w:line="240" w:lineRule="auto"/>
        <w:rPr>
          <w:rFonts w:ascii="Arial" w:eastAsia="Times New Roman" w:hAnsi="Arial" w:cs="Arial"/>
          <w:sz w:val="24"/>
          <w:szCs w:val="24"/>
          <w:lang w:eastAsia="en-GB"/>
        </w:rPr>
      </w:pPr>
      <w:r w:rsidRPr="00733C2E">
        <w:rPr>
          <w:rFonts w:ascii="Arial" w:eastAsia="Times New Roman" w:hAnsi="Arial" w:cs="Arial"/>
          <w:b/>
          <w:bCs/>
          <w:sz w:val="24"/>
          <w:szCs w:val="24"/>
          <w:lang w:eastAsia="en-GB"/>
        </w:rPr>
        <w:t>Weeks 32–33:</w:t>
      </w:r>
      <w:r w:rsidRPr="00733C2E">
        <w:rPr>
          <w:rFonts w:ascii="Arial" w:eastAsia="Times New Roman" w:hAnsi="Arial" w:cs="Arial"/>
          <w:sz w:val="24"/>
          <w:szCs w:val="24"/>
          <w:lang w:eastAsia="en-GB"/>
        </w:rPr>
        <w:t xml:space="preserve"> Apply through problem solving and extension</w:t>
      </w:r>
    </w:p>
    <w:p w:rsidR="00733C2E" w:rsidRPr="00733C2E" w:rsidRDefault="00733C2E" w:rsidP="00733C2E">
      <w:pPr>
        <w:spacing w:before="100" w:beforeAutospacing="1" w:after="100" w:afterAutospacing="1" w:line="240" w:lineRule="auto"/>
        <w:outlineLvl w:val="2"/>
        <w:rPr>
          <w:rFonts w:ascii="Arial" w:eastAsia="Times New Roman" w:hAnsi="Arial" w:cs="Arial"/>
          <w:b/>
          <w:bCs/>
          <w:sz w:val="24"/>
          <w:szCs w:val="24"/>
          <w:lang w:eastAsia="en-GB"/>
        </w:rPr>
      </w:pPr>
      <w:r w:rsidRPr="00733C2E">
        <w:rPr>
          <w:rFonts w:ascii="Arial" w:eastAsia="Times New Roman" w:hAnsi="Arial" w:cs="Arial"/>
          <w:b/>
          <w:bCs/>
          <w:sz w:val="24"/>
          <w:szCs w:val="24"/>
          <w:lang w:eastAsia="en-GB"/>
        </w:rPr>
        <w:t>Statistics</w:t>
      </w:r>
    </w:p>
    <w:p w:rsidR="00733C2E" w:rsidRPr="00733C2E" w:rsidRDefault="00733C2E" w:rsidP="00733C2E">
      <w:pPr>
        <w:spacing w:before="100" w:beforeAutospacing="1" w:after="100" w:afterAutospacing="1" w:line="240" w:lineRule="auto"/>
        <w:rPr>
          <w:rFonts w:ascii="Arial" w:eastAsia="Times New Roman" w:hAnsi="Arial" w:cs="Arial"/>
          <w:sz w:val="24"/>
          <w:szCs w:val="24"/>
          <w:lang w:eastAsia="en-GB"/>
        </w:rPr>
      </w:pPr>
      <w:r w:rsidRPr="00733C2E">
        <w:rPr>
          <w:rFonts w:ascii="Arial" w:eastAsia="Times New Roman" w:hAnsi="Arial" w:cs="Arial"/>
          <w:sz w:val="24"/>
          <w:szCs w:val="24"/>
          <w:lang w:eastAsia="en-GB"/>
        </w:rPr>
        <w:t>Statutory objectives include interpreting and constructing pie charts and line graphs, solving problems using data, and drawing conclusions.</w:t>
      </w:r>
    </w:p>
    <w:p w:rsidR="00733C2E" w:rsidRPr="00733C2E" w:rsidRDefault="00733C2E" w:rsidP="00733C2E">
      <w:pPr>
        <w:numPr>
          <w:ilvl w:val="0"/>
          <w:numId w:val="31"/>
        </w:numPr>
        <w:spacing w:before="100" w:beforeAutospacing="1" w:after="100" w:afterAutospacing="1" w:line="240" w:lineRule="auto"/>
        <w:rPr>
          <w:rFonts w:ascii="Arial" w:eastAsia="Times New Roman" w:hAnsi="Arial" w:cs="Arial"/>
          <w:sz w:val="24"/>
          <w:szCs w:val="24"/>
          <w:lang w:eastAsia="en-GB"/>
        </w:rPr>
      </w:pPr>
      <w:r w:rsidRPr="00733C2E">
        <w:rPr>
          <w:rFonts w:ascii="Arial" w:eastAsia="Times New Roman" w:hAnsi="Arial" w:cs="Arial"/>
          <w:b/>
          <w:bCs/>
          <w:sz w:val="24"/>
          <w:szCs w:val="24"/>
          <w:lang w:eastAsia="en-GB"/>
        </w:rPr>
        <w:t>Week 22:</w:t>
      </w:r>
      <w:r w:rsidRPr="00733C2E">
        <w:rPr>
          <w:rFonts w:ascii="Arial" w:eastAsia="Times New Roman" w:hAnsi="Arial" w:cs="Arial"/>
          <w:sz w:val="24"/>
          <w:szCs w:val="24"/>
          <w:lang w:eastAsia="en-GB"/>
        </w:rPr>
        <w:t xml:space="preserve"> Pie charts, line graphs, timetables and data interpretation</w:t>
      </w:r>
    </w:p>
    <w:p w:rsidR="00733C2E" w:rsidRPr="00733C2E" w:rsidRDefault="00733C2E" w:rsidP="00733C2E">
      <w:pPr>
        <w:numPr>
          <w:ilvl w:val="0"/>
          <w:numId w:val="31"/>
        </w:numPr>
        <w:spacing w:before="100" w:beforeAutospacing="1" w:after="100" w:afterAutospacing="1" w:line="240" w:lineRule="auto"/>
        <w:rPr>
          <w:rFonts w:ascii="Arial" w:eastAsia="Times New Roman" w:hAnsi="Arial" w:cs="Arial"/>
          <w:sz w:val="24"/>
          <w:szCs w:val="24"/>
          <w:lang w:eastAsia="en-GB"/>
        </w:rPr>
      </w:pPr>
      <w:r w:rsidRPr="00733C2E">
        <w:rPr>
          <w:rFonts w:ascii="Arial" w:eastAsia="Times New Roman" w:hAnsi="Arial" w:cs="Arial"/>
          <w:b/>
          <w:bCs/>
          <w:sz w:val="24"/>
          <w:szCs w:val="24"/>
          <w:lang w:eastAsia="en-GB"/>
        </w:rPr>
        <w:t>Weeks 27–29:</w:t>
      </w:r>
      <w:r w:rsidRPr="00733C2E">
        <w:rPr>
          <w:rFonts w:ascii="Arial" w:eastAsia="Times New Roman" w:hAnsi="Arial" w:cs="Arial"/>
          <w:sz w:val="24"/>
          <w:szCs w:val="24"/>
          <w:lang w:eastAsia="en-GB"/>
        </w:rPr>
        <w:t xml:space="preserve"> Consolidate and revise charts, graphs and data handling</w:t>
      </w:r>
    </w:p>
    <w:p w:rsidR="00733C2E" w:rsidRPr="00733C2E" w:rsidRDefault="00733C2E" w:rsidP="004B35B1">
      <w:pPr>
        <w:numPr>
          <w:ilvl w:val="0"/>
          <w:numId w:val="31"/>
        </w:numPr>
        <w:spacing w:before="100" w:beforeAutospacing="1" w:after="100" w:afterAutospacing="1" w:line="240" w:lineRule="auto"/>
        <w:rPr>
          <w:rFonts w:ascii="Arial" w:hAnsi="Arial" w:cs="Arial"/>
        </w:rPr>
      </w:pPr>
      <w:r w:rsidRPr="00733C2E">
        <w:rPr>
          <w:rFonts w:ascii="Arial" w:eastAsia="Times New Roman" w:hAnsi="Arial" w:cs="Arial"/>
          <w:b/>
          <w:bCs/>
          <w:sz w:val="24"/>
          <w:szCs w:val="24"/>
          <w:lang w:eastAsia="en-GB"/>
        </w:rPr>
        <w:t>Weeks 30–31:</w:t>
      </w:r>
      <w:r w:rsidRPr="00733C2E">
        <w:rPr>
          <w:rFonts w:ascii="Arial" w:eastAsia="Times New Roman" w:hAnsi="Arial" w:cs="Arial"/>
          <w:sz w:val="24"/>
          <w:szCs w:val="24"/>
          <w:lang w:eastAsia="en-GB"/>
        </w:rPr>
        <w:t xml:space="preserve"> Present project data using appropriate statistical methods</w:t>
      </w:r>
      <w:bookmarkStart w:id="0" w:name="_GoBack"/>
      <w:bookmarkEnd w:id="0"/>
    </w:p>
    <w:p w:rsidR="005A10A3" w:rsidRDefault="005A10A3" w:rsidP="00C77E3B">
      <w:pPr>
        <w:spacing w:before="100" w:beforeAutospacing="1" w:after="100" w:afterAutospacing="1" w:line="240" w:lineRule="auto"/>
        <w:jc w:val="center"/>
        <w:outlineLvl w:val="2"/>
        <w:rPr>
          <w:rFonts w:ascii="Arial" w:eastAsia="Times New Roman" w:hAnsi="Arial" w:cs="Arial"/>
          <w:b/>
          <w:bCs/>
          <w:sz w:val="32"/>
          <w:szCs w:val="24"/>
          <w:lang w:eastAsia="en-GB"/>
        </w:rPr>
      </w:pPr>
    </w:p>
    <w:p w:rsidR="00527A70" w:rsidRPr="00CB780C" w:rsidRDefault="00527A70" w:rsidP="00527A70">
      <w:pPr>
        <w:pStyle w:val="Heading3"/>
        <w:rPr>
          <w:rFonts w:ascii="Arial" w:hAnsi="Arial" w:cs="Arial"/>
          <w:sz w:val="28"/>
        </w:rPr>
      </w:pPr>
      <w:r w:rsidRPr="00CB780C">
        <w:rPr>
          <w:rStyle w:val="Strong"/>
          <w:rFonts w:ascii="Arial" w:hAnsi="Arial" w:cs="Arial"/>
          <w:b/>
          <w:bCs/>
          <w:sz w:val="28"/>
        </w:rPr>
        <w:t>Weeks 1–2: Number &amp; Place Value (10 lessons)</w:t>
      </w:r>
    </w:p>
    <w:p w:rsidR="00527A70" w:rsidRPr="00CB780C" w:rsidRDefault="00527A70" w:rsidP="00527A70">
      <w:pPr>
        <w:pStyle w:val="NormalWeb"/>
        <w:numPr>
          <w:ilvl w:val="0"/>
          <w:numId w:val="1"/>
        </w:numPr>
        <w:rPr>
          <w:rFonts w:ascii="Arial" w:hAnsi="Arial" w:cs="Arial"/>
          <w:sz w:val="28"/>
        </w:rPr>
      </w:pPr>
      <w:r w:rsidRPr="00CB780C">
        <w:rPr>
          <w:rFonts w:ascii="Arial" w:hAnsi="Arial" w:cs="Arial"/>
          <w:sz w:val="28"/>
        </w:rPr>
        <w:t>Read, write and compare numbers to 10,000,000.</w:t>
      </w:r>
    </w:p>
    <w:p w:rsidR="00527A70" w:rsidRPr="00CB780C" w:rsidRDefault="00527A70" w:rsidP="00527A70">
      <w:pPr>
        <w:pStyle w:val="NormalWeb"/>
        <w:numPr>
          <w:ilvl w:val="0"/>
          <w:numId w:val="1"/>
        </w:numPr>
        <w:rPr>
          <w:rFonts w:ascii="Arial" w:hAnsi="Arial" w:cs="Arial"/>
          <w:sz w:val="28"/>
        </w:rPr>
      </w:pPr>
      <w:r w:rsidRPr="00CB780C">
        <w:rPr>
          <w:rFonts w:ascii="Arial" w:hAnsi="Arial" w:cs="Arial"/>
          <w:sz w:val="28"/>
        </w:rPr>
        <w:t>Understand place value for numbers up to 10,000,000.</w:t>
      </w:r>
    </w:p>
    <w:p w:rsidR="00527A70" w:rsidRPr="00CB780C" w:rsidRDefault="00527A70" w:rsidP="00527A70">
      <w:pPr>
        <w:pStyle w:val="NormalWeb"/>
        <w:numPr>
          <w:ilvl w:val="0"/>
          <w:numId w:val="1"/>
        </w:numPr>
        <w:rPr>
          <w:rFonts w:ascii="Arial" w:hAnsi="Arial" w:cs="Arial"/>
          <w:sz w:val="28"/>
        </w:rPr>
      </w:pPr>
      <w:r w:rsidRPr="00CB780C">
        <w:rPr>
          <w:rFonts w:ascii="Arial" w:hAnsi="Arial" w:cs="Arial"/>
          <w:sz w:val="28"/>
        </w:rPr>
        <w:t>Partition numbers flexibly using PV charts.</w:t>
      </w:r>
    </w:p>
    <w:p w:rsidR="00527A70" w:rsidRPr="00CB780C" w:rsidRDefault="00527A70" w:rsidP="00527A70">
      <w:pPr>
        <w:pStyle w:val="NormalWeb"/>
        <w:numPr>
          <w:ilvl w:val="0"/>
          <w:numId w:val="1"/>
        </w:numPr>
        <w:rPr>
          <w:rFonts w:ascii="Arial" w:hAnsi="Arial" w:cs="Arial"/>
          <w:sz w:val="28"/>
        </w:rPr>
      </w:pPr>
      <w:r w:rsidRPr="00CB780C">
        <w:rPr>
          <w:rFonts w:ascii="Arial" w:hAnsi="Arial" w:cs="Arial"/>
          <w:sz w:val="28"/>
        </w:rPr>
        <w:t>Round whole numbers to a required degree of accuracy.</w:t>
      </w:r>
    </w:p>
    <w:p w:rsidR="00527A70" w:rsidRPr="00CB780C" w:rsidRDefault="00527A70" w:rsidP="00527A70">
      <w:pPr>
        <w:pStyle w:val="NormalWeb"/>
        <w:numPr>
          <w:ilvl w:val="0"/>
          <w:numId w:val="1"/>
        </w:numPr>
        <w:rPr>
          <w:rFonts w:ascii="Arial" w:hAnsi="Arial" w:cs="Arial"/>
          <w:sz w:val="28"/>
        </w:rPr>
      </w:pPr>
      <w:r w:rsidRPr="00CB780C">
        <w:rPr>
          <w:rFonts w:ascii="Arial" w:hAnsi="Arial" w:cs="Arial"/>
          <w:sz w:val="28"/>
        </w:rPr>
        <w:t>Use negative numbers in context.</w:t>
      </w:r>
    </w:p>
    <w:p w:rsidR="00527A70" w:rsidRPr="00CB780C" w:rsidRDefault="00527A70" w:rsidP="00527A70">
      <w:pPr>
        <w:pStyle w:val="NormalWeb"/>
        <w:numPr>
          <w:ilvl w:val="0"/>
          <w:numId w:val="1"/>
        </w:numPr>
        <w:rPr>
          <w:rFonts w:ascii="Arial" w:hAnsi="Arial" w:cs="Arial"/>
          <w:sz w:val="28"/>
        </w:rPr>
      </w:pPr>
      <w:r w:rsidRPr="00CB780C">
        <w:rPr>
          <w:rFonts w:ascii="Arial" w:hAnsi="Arial" w:cs="Arial"/>
          <w:sz w:val="28"/>
        </w:rPr>
        <w:t>Calculate intervals across zero.</w:t>
      </w:r>
    </w:p>
    <w:p w:rsidR="00527A70" w:rsidRPr="00CB780C" w:rsidRDefault="00527A70" w:rsidP="00527A70">
      <w:pPr>
        <w:pStyle w:val="NormalWeb"/>
        <w:numPr>
          <w:ilvl w:val="0"/>
          <w:numId w:val="1"/>
        </w:numPr>
        <w:rPr>
          <w:rFonts w:ascii="Arial" w:hAnsi="Arial" w:cs="Arial"/>
          <w:sz w:val="28"/>
        </w:rPr>
      </w:pPr>
      <w:r w:rsidRPr="00CB780C">
        <w:rPr>
          <w:rFonts w:ascii="Arial" w:hAnsi="Arial" w:cs="Arial"/>
          <w:sz w:val="28"/>
        </w:rPr>
        <w:t>Identify patterns in sequences including decimals and negatives.</w:t>
      </w:r>
    </w:p>
    <w:p w:rsidR="00527A70" w:rsidRPr="00CB780C" w:rsidRDefault="00527A70" w:rsidP="00527A70">
      <w:pPr>
        <w:pStyle w:val="NormalWeb"/>
        <w:numPr>
          <w:ilvl w:val="0"/>
          <w:numId w:val="1"/>
        </w:numPr>
        <w:rPr>
          <w:rFonts w:ascii="Arial" w:hAnsi="Arial" w:cs="Arial"/>
          <w:sz w:val="28"/>
        </w:rPr>
      </w:pPr>
      <w:r w:rsidRPr="00CB780C">
        <w:rPr>
          <w:rFonts w:ascii="Arial" w:hAnsi="Arial" w:cs="Arial"/>
          <w:sz w:val="28"/>
        </w:rPr>
        <w:t>Read Roman numerals up to 1,000 and beyond.</w:t>
      </w:r>
    </w:p>
    <w:p w:rsidR="00527A70" w:rsidRPr="00CB780C" w:rsidRDefault="00527A70" w:rsidP="00527A70">
      <w:pPr>
        <w:pStyle w:val="NormalWeb"/>
        <w:numPr>
          <w:ilvl w:val="0"/>
          <w:numId w:val="1"/>
        </w:numPr>
        <w:rPr>
          <w:rFonts w:ascii="Arial" w:hAnsi="Arial" w:cs="Arial"/>
          <w:sz w:val="28"/>
        </w:rPr>
      </w:pPr>
      <w:r w:rsidRPr="00CB780C">
        <w:rPr>
          <w:rFonts w:ascii="Arial" w:hAnsi="Arial" w:cs="Arial"/>
          <w:sz w:val="28"/>
        </w:rPr>
        <w:t>Order numbers with up to 7 digits and decimals.</w:t>
      </w:r>
    </w:p>
    <w:p w:rsidR="00527A70" w:rsidRPr="00CB780C" w:rsidRDefault="00527A70" w:rsidP="00527A70">
      <w:pPr>
        <w:pStyle w:val="NormalWeb"/>
        <w:numPr>
          <w:ilvl w:val="0"/>
          <w:numId w:val="1"/>
        </w:numPr>
        <w:rPr>
          <w:rFonts w:ascii="Arial" w:hAnsi="Arial" w:cs="Arial"/>
          <w:sz w:val="28"/>
        </w:rPr>
      </w:pPr>
      <w:r w:rsidRPr="00CB780C">
        <w:rPr>
          <w:rFonts w:ascii="Arial" w:hAnsi="Arial" w:cs="Arial"/>
          <w:sz w:val="28"/>
        </w:rPr>
        <w:t>Solve reasoning problems involving large numbers.</w:t>
      </w:r>
    </w:p>
    <w:p w:rsidR="00527A70" w:rsidRPr="00CB780C" w:rsidRDefault="00527A70" w:rsidP="00527A70">
      <w:pPr>
        <w:rPr>
          <w:rFonts w:ascii="Arial" w:hAnsi="Arial" w:cs="Arial"/>
          <w:sz w:val="24"/>
        </w:rPr>
      </w:pPr>
    </w:p>
    <w:p w:rsidR="00527A70" w:rsidRPr="00CB780C" w:rsidRDefault="00527A70" w:rsidP="00527A70">
      <w:pPr>
        <w:pStyle w:val="Heading3"/>
        <w:rPr>
          <w:rFonts w:ascii="Arial" w:hAnsi="Arial" w:cs="Arial"/>
          <w:sz w:val="28"/>
        </w:rPr>
      </w:pPr>
      <w:r w:rsidRPr="00CB780C">
        <w:rPr>
          <w:rStyle w:val="Strong"/>
          <w:rFonts w:ascii="Arial" w:hAnsi="Arial" w:cs="Arial"/>
          <w:b/>
          <w:bCs/>
          <w:sz w:val="28"/>
        </w:rPr>
        <w:lastRenderedPageBreak/>
        <w:t>Weeks 3–5: Four Operations (15 lessons)</w:t>
      </w:r>
    </w:p>
    <w:p w:rsidR="00527A70" w:rsidRPr="00CB780C" w:rsidRDefault="00527A70" w:rsidP="00527A70">
      <w:pPr>
        <w:pStyle w:val="NormalWeb"/>
        <w:numPr>
          <w:ilvl w:val="0"/>
          <w:numId w:val="2"/>
        </w:numPr>
        <w:rPr>
          <w:rFonts w:ascii="Arial" w:hAnsi="Arial" w:cs="Arial"/>
          <w:sz w:val="28"/>
        </w:rPr>
      </w:pPr>
      <w:r w:rsidRPr="00CB780C">
        <w:rPr>
          <w:rFonts w:ascii="Arial" w:hAnsi="Arial" w:cs="Arial"/>
          <w:sz w:val="28"/>
        </w:rPr>
        <w:t>Perform long multiplication with up to 4-digit by 2-digit numbers.</w:t>
      </w:r>
    </w:p>
    <w:p w:rsidR="00527A70" w:rsidRPr="00CB780C" w:rsidRDefault="00527A70" w:rsidP="00527A70">
      <w:pPr>
        <w:pStyle w:val="NormalWeb"/>
        <w:numPr>
          <w:ilvl w:val="0"/>
          <w:numId w:val="2"/>
        </w:numPr>
        <w:rPr>
          <w:rFonts w:ascii="Arial" w:hAnsi="Arial" w:cs="Arial"/>
          <w:sz w:val="28"/>
        </w:rPr>
      </w:pPr>
      <w:r w:rsidRPr="00CB780C">
        <w:rPr>
          <w:rFonts w:ascii="Arial" w:hAnsi="Arial" w:cs="Arial"/>
          <w:sz w:val="28"/>
        </w:rPr>
        <w:t>Use short division with up to 4-digit numbers.</w:t>
      </w:r>
    </w:p>
    <w:p w:rsidR="00527A70" w:rsidRPr="00CB780C" w:rsidRDefault="00527A70" w:rsidP="00527A70">
      <w:pPr>
        <w:pStyle w:val="NormalWeb"/>
        <w:numPr>
          <w:ilvl w:val="0"/>
          <w:numId w:val="2"/>
        </w:numPr>
        <w:rPr>
          <w:rFonts w:ascii="Arial" w:hAnsi="Arial" w:cs="Arial"/>
          <w:sz w:val="28"/>
        </w:rPr>
      </w:pPr>
      <w:r w:rsidRPr="00CB780C">
        <w:rPr>
          <w:rFonts w:ascii="Arial" w:hAnsi="Arial" w:cs="Arial"/>
          <w:sz w:val="28"/>
        </w:rPr>
        <w:t>Interpret remainders appropriately in context.</w:t>
      </w:r>
    </w:p>
    <w:p w:rsidR="00527A70" w:rsidRPr="00CB780C" w:rsidRDefault="00527A70" w:rsidP="00527A70">
      <w:pPr>
        <w:pStyle w:val="NormalWeb"/>
        <w:numPr>
          <w:ilvl w:val="0"/>
          <w:numId w:val="2"/>
        </w:numPr>
        <w:rPr>
          <w:rFonts w:ascii="Arial" w:hAnsi="Arial" w:cs="Arial"/>
          <w:sz w:val="28"/>
        </w:rPr>
      </w:pPr>
      <w:r w:rsidRPr="00CB780C">
        <w:rPr>
          <w:rFonts w:ascii="Arial" w:hAnsi="Arial" w:cs="Arial"/>
          <w:sz w:val="28"/>
        </w:rPr>
        <w:t>Solve multi-step word problems using all four operations.</w:t>
      </w:r>
    </w:p>
    <w:p w:rsidR="00527A70" w:rsidRPr="00CB780C" w:rsidRDefault="00527A70" w:rsidP="00527A70">
      <w:pPr>
        <w:pStyle w:val="NormalWeb"/>
        <w:numPr>
          <w:ilvl w:val="0"/>
          <w:numId w:val="2"/>
        </w:numPr>
        <w:rPr>
          <w:rFonts w:ascii="Arial" w:hAnsi="Arial" w:cs="Arial"/>
          <w:sz w:val="28"/>
        </w:rPr>
      </w:pPr>
      <w:r w:rsidRPr="00CB780C">
        <w:rPr>
          <w:rFonts w:ascii="Arial" w:hAnsi="Arial" w:cs="Arial"/>
          <w:sz w:val="28"/>
        </w:rPr>
        <w:t>Use estimation to check answers.</w:t>
      </w:r>
    </w:p>
    <w:p w:rsidR="00527A70" w:rsidRPr="00CB780C" w:rsidRDefault="00527A70" w:rsidP="00527A70">
      <w:pPr>
        <w:pStyle w:val="NormalWeb"/>
        <w:numPr>
          <w:ilvl w:val="0"/>
          <w:numId w:val="2"/>
        </w:numPr>
        <w:rPr>
          <w:rFonts w:ascii="Arial" w:hAnsi="Arial" w:cs="Arial"/>
          <w:sz w:val="28"/>
        </w:rPr>
      </w:pPr>
      <w:r w:rsidRPr="00CB780C">
        <w:rPr>
          <w:rFonts w:ascii="Arial" w:hAnsi="Arial" w:cs="Arial"/>
          <w:sz w:val="28"/>
        </w:rPr>
        <w:t>Apply knowledge to reasoning problems.</w:t>
      </w:r>
    </w:p>
    <w:p w:rsidR="00527A70" w:rsidRPr="00CB780C" w:rsidRDefault="00527A70" w:rsidP="00527A70">
      <w:pPr>
        <w:pStyle w:val="NormalWeb"/>
        <w:numPr>
          <w:ilvl w:val="0"/>
          <w:numId w:val="2"/>
        </w:numPr>
        <w:rPr>
          <w:rFonts w:ascii="Arial" w:hAnsi="Arial" w:cs="Arial"/>
          <w:sz w:val="28"/>
        </w:rPr>
      </w:pPr>
      <w:r w:rsidRPr="00CB780C">
        <w:rPr>
          <w:rFonts w:ascii="Arial" w:hAnsi="Arial" w:cs="Arial"/>
          <w:sz w:val="28"/>
        </w:rPr>
        <w:t>Calculate mentally with increasingly large numbers.</w:t>
      </w:r>
    </w:p>
    <w:p w:rsidR="00527A70" w:rsidRPr="00CB780C" w:rsidRDefault="00527A70" w:rsidP="00527A70">
      <w:pPr>
        <w:pStyle w:val="NormalWeb"/>
        <w:numPr>
          <w:ilvl w:val="0"/>
          <w:numId w:val="2"/>
        </w:numPr>
        <w:rPr>
          <w:rFonts w:ascii="Arial" w:hAnsi="Arial" w:cs="Arial"/>
          <w:sz w:val="28"/>
        </w:rPr>
      </w:pPr>
      <w:r w:rsidRPr="00CB780C">
        <w:rPr>
          <w:rFonts w:ascii="Arial" w:hAnsi="Arial" w:cs="Arial"/>
          <w:sz w:val="28"/>
        </w:rPr>
        <w:t>Identify common factors, multiples and primes.</w:t>
      </w:r>
    </w:p>
    <w:p w:rsidR="00527A70" w:rsidRPr="00CB780C" w:rsidRDefault="00527A70" w:rsidP="00527A70">
      <w:pPr>
        <w:pStyle w:val="NormalWeb"/>
        <w:numPr>
          <w:ilvl w:val="0"/>
          <w:numId w:val="2"/>
        </w:numPr>
        <w:rPr>
          <w:rFonts w:ascii="Arial" w:hAnsi="Arial" w:cs="Arial"/>
          <w:sz w:val="28"/>
        </w:rPr>
      </w:pPr>
      <w:r w:rsidRPr="00CB780C">
        <w:rPr>
          <w:rFonts w:ascii="Arial" w:hAnsi="Arial" w:cs="Arial"/>
          <w:sz w:val="28"/>
        </w:rPr>
        <w:t>Use formal written methods accurately and efficiently.</w:t>
      </w:r>
    </w:p>
    <w:p w:rsidR="00527A70" w:rsidRPr="00CB780C" w:rsidRDefault="00527A70" w:rsidP="00527A70">
      <w:pPr>
        <w:pStyle w:val="NormalWeb"/>
        <w:numPr>
          <w:ilvl w:val="0"/>
          <w:numId w:val="2"/>
        </w:numPr>
        <w:rPr>
          <w:rFonts w:ascii="Arial" w:hAnsi="Arial" w:cs="Arial"/>
          <w:sz w:val="28"/>
        </w:rPr>
      </w:pPr>
      <w:r w:rsidRPr="00CB780C">
        <w:rPr>
          <w:rFonts w:ascii="Arial" w:hAnsi="Arial" w:cs="Arial"/>
          <w:sz w:val="28"/>
        </w:rPr>
        <w:t>Explore order of operations (BIDMAS).</w:t>
      </w:r>
    </w:p>
    <w:p w:rsidR="00527A70" w:rsidRPr="00CB780C" w:rsidRDefault="00527A70" w:rsidP="00527A70">
      <w:pPr>
        <w:pStyle w:val="NormalWeb"/>
        <w:numPr>
          <w:ilvl w:val="0"/>
          <w:numId w:val="2"/>
        </w:numPr>
        <w:rPr>
          <w:rFonts w:ascii="Arial" w:hAnsi="Arial" w:cs="Arial"/>
          <w:sz w:val="28"/>
        </w:rPr>
      </w:pPr>
      <w:r w:rsidRPr="00CB780C">
        <w:rPr>
          <w:rFonts w:ascii="Arial" w:hAnsi="Arial" w:cs="Arial"/>
          <w:sz w:val="28"/>
        </w:rPr>
        <w:t>Simplify expressions using all four operations.</w:t>
      </w:r>
    </w:p>
    <w:p w:rsidR="00527A70" w:rsidRPr="00CB780C" w:rsidRDefault="00527A70" w:rsidP="00527A70">
      <w:pPr>
        <w:pStyle w:val="NormalWeb"/>
        <w:numPr>
          <w:ilvl w:val="0"/>
          <w:numId w:val="2"/>
        </w:numPr>
        <w:rPr>
          <w:rFonts w:ascii="Arial" w:hAnsi="Arial" w:cs="Arial"/>
          <w:sz w:val="28"/>
        </w:rPr>
      </w:pPr>
      <w:r w:rsidRPr="00CB780C">
        <w:rPr>
          <w:rFonts w:ascii="Arial" w:hAnsi="Arial" w:cs="Arial"/>
          <w:sz w:val="28"/>
        </w:rPr>
        <w:t>Create multi-step problems and justify methods used.</w:t>
      </w:r>
    </w:p>
    <w:p w:rsidR="00527A70" w:rsidRPr="00CB780C" w:rsidRDefault="00527A70" w:rsidP="00527A70">
      <w:pPr>
        <w:pStyle w:val="NormalWeb"/>
        <w:numPr>
          <w:ilvl w:val="0"/>
          <w:numId w:val="2"/>
        </w:numPr>
        <w:rPr>
          <w:rFonts w:ascii="Arial" w:hAnsi="Arial" w:cs="Arial"/>
          <w:sz w:val="28"/>
        </w:rPr>
      </w:pPr>
      <w:r w:rsidRPr="00CB780C">
        <w:rPr>
          <w:rFonts w:ascii="Arial" w:hAnsi="Arial" w:cs="Arial"/>
          <w:sz w:val="28"/>
        </w:rPr>
        <w:t>Represent operations using bar models and part-whole diagrams.</w:t>
      </w:r>
    </w:p>
    <w:p w:rsidR="00527A70" w:rsidRPr="00CB780C" w:rsidRDefault="00527A70" w:rsidP="00527A70">
      <w:pPr>
        <w:pStyle w:val="NormalWeb"/>
        <w:numPr>
          <w:ilvl w:val="0"/>
          <w:numId w:val="2"/>
        </w:numPr>
        <w:rPr>
          <w:rFonts w:ascii="Arial" w:hAnsi="Arial" w:cs="Arial"/>
          <w:sz w:val="28"/>
        </w:rPr>
      </w:pPr>
      <w:r w:rsidRPr="00CB780C">
        <w:rPr>
          <w:rFonts w:ascii="Arial" w:hAnsi="Arial" w:cs="Arial"/>
          <w:sz w:val="28"/>
        </w:rPr>
        <w:t>Use inverse operations to solve problems.</w:t>
      </w:r>
    </w:p>
    <w:p w:rsidR="00527A70" w:rsidRPr="00CB780C" w:rsidRDefault="00527A70" w:rsidP="00527A70">
      <w:pPr>
        <w:pStyle w:val="NormalWeb"/>
        <w:numPr>
          <w:ilvl w:val="0"/>
          <w:numId w:val="2"/>
        </w:numPr>
        <w:rPr>
          <w:rFonts w:ascii="Arial" w:hAnsi="Arial" w:cs="Arial"/>
          <w:sz w:val="28"/>
        </w:rPr>
      </w:pPr>
      <w:r w:rsidRPr="00CB780C">
        <w:rPr>
          <w:rFonts w:ascii="Arial" w:hAnsi="Arial" w:cs="Arial"/>
          <w:sz w:val="28"/>
        </w:rPr>
        <w:t>Consolidate with mixed fluency and reasoning tasks.</w:t>
      </w:r>
    </w:p>
    <w:p w:rsidR="00527A70" w:rsidRPr="00CB780C" w:rsidRDefault="00527A70" w:rsidP="00527A70">
      <w:pPr>
        <w:rPr>
          <w:rFonts w:ascii="Arial" w:hAnsi="Arial" w:cs="Arial"/>
          <w:sz w:val="24"/>
        </w:rPr>
      </w:pPr>
    </w:p>
    <w:p w:rsidR="00527A70" w:rsidRPr="00CB780C" w:rsidRDefault="00527A70" w:rsidP="00527A70">
      <w:pPr>
        <w:pStyle w:val="Heading3"/>
        <w:rPr>
          <w:rFonts w:ascii="Arial" w:hAnsi="Arial" w:cs="Arial"/>
          <w:sz w:val="28"/>
        </w:rPr>
      </w:pPr>
      <w:r w:rsidRPr="00CB780C">
        <w:rPr>
          <w:rStyle w:val="Strong"/>
          <w:rFonts w:ascii="Arial" w:hAnsi="Arial" w:cs="Arial"/>
          <w:b/>
          <w:bCs/>
          <w:sz w:val="28"/>
        </w:rPr>
        <w:t>Weeks 6–8: Fractions (15 lessons)</w:t>
      </w:r>
    </w:p>
    <w:p w:rsidR="00527A70" w:rsidRPr="00CB780C" w:rsidRDefault="00527A70" w:rsidP="00527A70">
      <w:pPr>
        <w:pStyle w:val="NormalWeb"/>
        <w:numPr>
          <w:ilvl w:val="0"/>
          <w:numId w:val="3"/>
        </w:numPr>
        <w:rPr>
          <w:rFonts w:ascii="Arial" w:hAnsi="Arial" w:cs="Arial"/>
          <w:sz w:val="28"/>
        </w:rPr>
      </w:pPr>
      <w:r w:rsidRPr="00CB780C">
        <w:rPr>
          <w:rFonts w:ascii="Arial" w:hAnsi="Arial" w:cs="Arial"/>
          <w:sz w:val="28"/>
        </w:rPr>
        <w:t>Use common factors to simplify fractions.</w:t>
      </w:r>
    </w:p>
    <w:p w:rsidR="00527A70" w:rsidRPr="00CB780C" w:rsidRDefault="00527A70" w:rsidP="00527A70">
      <w:pPr>
        <w:pStyle w:val="NormalWeb"/>
        <w:numPr>
          <w:ilvl w:val="0"/>
          <w:numId w:val="3"/>
        </w:numPr>
        <w:rPr>
          <w:rFonts w:ascii="Arial" w:hAnsi="Arial" w:cs="Arial"/>
          <w:sz w:val="28"/>
        </w:rPr>
      </w:pPr>
      <w:r w:rsidRPr="00CB780C">
        <w:rPr>
          <w:rFonts w:ascii="Arial" w:hAnsi="Arial" w:cs="Arial"/>
          <w:sz w:val="28"/>
        </w:rPr>
        <w:t>Compare and order fractions (different denominators).</w:t>
      </w:r>
    </w:p>
    <w:p w:rsidR="00527A70" w:rsidRPr="00CB780C" w:rsidRDefault="00527A70" w:rsidP="00527A70">
      <w:pPr>
        <w:pStyle w:val="NormalWeb"/>
        <w:numPr>
          <w:ilvl w:val="0"/>
          <w:numId w:val="3"/>
        </w:numPr>
        <w:rPr>
          <w:rFonts w:ascii="Arial" w:hAnsi="Arial" w:cs="Arial"/>
          <w:sz w:val="28"/>
        </w:rPr>
      </w:pPr>
      <w:r w:rsidRPr="00CB780C">
        <w:rPr>
          <w:rFonts w:ascii="Arial" w:hAnsi="Arial" w:cs="Arial"/>
          <w:sz w:val="28"/>
        </w:rPr>
        <w:t>Add fractions with different denominators.</w:t>
      </w:r>
    </w:p>
    <w:p w:rsidR="00527A70" w:rsidRPr="00CB780C" w:rsidRDefault="00527A70" w:rsidP="00527A70">
      <w:pPr>
        <w:pStyle w:val="NormalWeb"/>
        <w:numPr>
          <w:ilvl w:val="0"/>
          <w:numId w:val="3"/>
        </w:numPr>
        <w:rPr>
          <w:rFonts w:ascii="Arial" w:hAnsi="Arial" w:cs="Arial"/>
          <w:sz w:val="28"/>
        </w:rPr>
      </w:pPr>
      <w:r w:rsidRPr="00CB780C">
        <w:rPr>
          <w:rFonts w:ascii="Arial" w:hAnsi="Arial" w:cs="Arial"/>
          <w:sz w:val="28"/>
        </w:rPr>
        <w:t>Subtract fractions with different denominators.</w:t>
      </w:r>
    </w:p>
    <w:p w:rsidR="00527A70" w:rsidRPr="00CB780C" w:rsidRDefault="00527A70" w:rsidP="00527A70">
      <w:pPr>
        <w:pStyle w:val="NormalWeb"/>
        <w:numPr>
          <w:ilvl w:val="0"/>
          <w:numId w:val="3"/>
        </w:numPr>
        <w:rPr>
          <w:rFonts w:ascii="Arial" w:hAnsi="Arial" w:cs="Arial"/>
          <w:sz w:val="28"/>
        </w:rPr>
      </w:pPr>
      <w:r w:rsidRPr="00CB780C">
        <w:rPr>
          <w:rFonts w:ascii="Arial" w:hAnsi="Arial" w:cs="Arial"/>
          <w:sz w:val="28"/>
        </w:rPr>
        <w:t>Multiply fractions by whole numbers.</w:t>
      </w:r>
    </w:p>
    <w:p w:rsidR="00527A70" w:rsidRPr="00CB780C" w:rsidRDefault="00527A70" w:rsidP="00527A70">
      <w:pPr>
        <w:pStyle w:val="NormalWeb"/>
        <w:numPr>
          <w:ilvl w:val="0"/>
          <w:numId w:val="3"/>
        </w:numPr>
        <w:rPr>
          <w:rFonts w:ascii="Arial" w:hAnsi="Arial" w:cs="Arial"/>
          <w:sz w:val="28"/>
        </w:rPr>
      </w:pPr>
      <w:r w:rsidRPr="00CB780C">
        <w:rPr>
          <w:rFonts w:ascii="Arial" w:hAnsi="Arial" w:cs="Arial"/>
          <w:sz w:val="28"/>
        </w:rPr>
        <w:t>Multiply proper fractions and mixed numbers.</w:t>
      </w:r>
    </w:p>
    <w:p w:rsidR="00527A70" w:rsidRPr="00CB780C" w:rsidRDefault="00527A70" w:rsidP="00527A70">
      <w:pPr>
        <w:pStyle w:val="NormalWeb"/>
        <w:numPr>
          <w:ilvl w:val="0"/>
          <w:numId w:val="3"/>
        </w:numPr>
        <w:rPr>
          <w:rFonts w:ascii="Arial" w:hAnsi="Arial" w:cs="Arial"/>
          <w:sz w:val="28"/>
        </w:rPr>
      </w:pPr>
      <w:r w:rsidRPr="00CB780C">
        <w:rPr>
          <w:rFonts w:ascii="Arial" w:hAnsi="Arial" w:cs="Arial"/>
          <w:sz w:val="28"/>
        </w:rPr>
        <w:t>Divide fractions by whole numbers.</w:t>
      </w:r>
    </w:p>
    <w:p w:rsidR="00527A70" w:rsidRPr="00CB780C" w:rsidRDefault="00527A70" w:rsidP="00527A70">
      <w:pPr>
        <w:pStyle w:val="NormalWeb"/>
        <w:numPr>
          <w:ilvl w:val="0"/>
          <w:numId w:val="3"/>
        </w:numPr>
        <w:rPr>
          <w:rFonts w:ascii="Arial" w:hAnsi="Arial" w:cs="Arial"/>
          <w:sz w:val="28"/>
        </w:rPr>
      </w:pPr>
      <w:r w:rsidRPr="00CB780C">
        <w:rPr>
          <w:rFonts w:ascii="Arial" w:hAnsi="Arial" w:cs="Arial"/>
          <w:sz w:val="28"/>
        </w:rPr>
        <w:t>Convert between improper fractions and mixed numbers.</w:t>
      </w:r>
    </w:p>
    <w:p w:rsidR="00527A70" w:rsidRPr="00CB780C" w:rsidRDefault="00527A70" w:rsidP="00527A70">
      <w:pPr>
        <w:pStyle w:val="NormalWeb"/>
        <w:numPr>
          <w:ilvl w:val="0"/>
          <w:numId w:val="3"/>
        </w:numPr>
        <w:rPr>
          <w:rFonts w:ascii="Arial" w:hAnsi="Arial" w:cs="Arial"/>
          <w:sz w:val="28"/>
        </w:rPr>
      </w:pPr>
      <w:r w:rsidRPr="00CB780C">
        <w:rPr>
          <w:rFonts w:ascii="Arial" w:hAnsi="Arial" w:cs="Arial"/>
          <w:sz w:val="28"/>
        </w:rPr>
        <w:t>Use visual models to support understanding.</w:t>
      </w:r>
    </w:p>
    <w:p w:rsidR="00527A70" w:rsidRPr="00CB780C" w:rsidRDefault="00527A70" w:rsidP="00527A70">
      <w:pPr>
        <w:pStyle w:val="NormalWeb"/>
        <w:numPr>
          <w:ilvl w:val="0"/>
          <w:numId w:val="3"/>
        </w:numPr>
        <w:rPr>
          <w:rFonts w:ascii="Arial" w:hAnsi="Arial" w:cs="Arial"/>
          <w:sz w:val="28"/>
        </w:rPr>
      </w:pPr>
      <w:r w:rsidRPr="00CB780C">
        <w:rPr>
          <w:rFonts w:ascii="Arial" w:hAnsi="Arial" w:cs="Arial"/>
          <w:sz w:val="28"/>
        </w:rPr>
        <w:t>Solve word problems involving fractions.</w:t>
      </w:r>
    </w:p>
    <w:p w:rsidR="00527A70" w:rsidRPr="00CB780C" w:rsidRDefault="00527A70" w:rsidP="00527A70">
      <w:pPr>
        <w:pStyle w:val="NormalWeb"/>
        <w:numPr>
          <w:ilvl w:val="0"/>
          <w:numId w:val="3"/>
        </w:numPr>
        <w:rPr>
          <w:rFonts w:ascii="Arial" w:hAnsi="Arial" w:cs="Arial"/>
          <w:sz w:val="28"/>
        </w:rPr>
      </w:pPr>
      <w:r w:rsidRPr="00CB780C">
        <w:rPr>
          <w:rFonts w:ascii="Arial" w:hAnsi="Arial" w:cs="Arial"/>
          <w:sz w:val="28"/>
        </w:rPr>
        <w:t>Convert between fractions and decimals.</w:t>
      </w:r>
    </w:p>
    <w:p w:rsidR="00527A70" w:rsidRPr="00CB780C" w:rsidRDefault="00527A70" w:rsidP="00527A70">
      <w:pPr>
        <w:pStyle w:val="NormalWeb"/>
        <w:numPr>
          <w:ilvl w:val="0"/>
          <w:numId w:val="3"/>
        </w:numPr>
        <w:rPr>
          <w:rFonts w:ascii="Arial" w:hAnsi="Arial" w:cs="Arial"/>
          <w:sz w:val="28"/>
        </w:rPr>
      </w:pPr>
      <w:r w:rsidRPr="00CB780C">
        <w:rPr>
          <w:rFonts w:ascii="Arial" w:hAnsi="Arial" w:cs="Arial"/>
          <w:sz w:val="28"/>
        </w:rPr>
        <w:t>Find fractions of amounts in context.</w:t>
      </w:r>
    </w:p>
    <w:p w:rsidR="00527A70" w:rsidRPr="00CB780C" w:rsidRDefault="00527A70" w:rsidP="00527A70">
      <w:pPr>
        <w:pStyle w:val="NormalWeb"/>
        <w:numPr>
          <w:ilvl w:val="0"/>
          <w:numId w:val="3"/>
        </w:numPr>
        <w:rPr>
          <w:rFonts w:ascii="Arial" w:hAnsi="Arial" w:cs="Arial"/>
          <w:sz w:val="28"/>
        </w:rPr>
      </w:pPr>
      <w:r w:rsidRPr="00CB780C">
        <w:rPr>
          <w:rFonts w:ascii="Arial" w:hAnsi="Arial" w:cs="Arial"/>
          <w:sz w:val="28"/>
        </w:rPr>
        <w:t>Use fraction operations in multi-step problems.</w:t>
      </w:r>
    </w:p>
    <w:p w:rsidR="00527A70" w:rsidRPr="00CB780C" w:rsidRDefault="00527A70" w:rsidP="00527A70">
      <w:pPr>
        <w:pStyle w:val="NormalWeb"/>
        <w:numPr>
          <w:ilvl w:val="0"/>
          <w:numId w:val="3"/>
        </w:numPr>
        <w:rPr>
          <w:rFonts w:ascii="Arial" w:hAnsi="Arial" w:cs="Arial"/>
          <w:sz w:val="28"/>
        </w:rPr>
      </w:pPr>
      <w:r w:rsidRPr="00CB780C">
        <w:rPr>
          <w:rFonts w:ascii="Arial" w:hAnsi="Arial" w:cs="Arial"/>
          <w:sz w:val="28"/>
        </w:rPr>
        <w:t>Apply reasoning to fraction equations.</w:t>
      </w:r>
    </w:p>
    <w:p w:rsidR="00527A70" w:rsidRPr="00CB780C" w:rsidRDefault="00527A70" w:rsidP="00527A70">
      <w:pPr>
        <w:pStyle w:val="NormalWeb"/>
        <w:numPr>
          <w:ilvl w:val="0"/>
          <w:numId w:val="3"/>
        </w:numPr>
        <w:rPr>
          <w:rFonts w:ascii="Arial" w:hAnsi="Arial" w:cs="Arial"/>
          <w:sz w:val="28"/>
        </w:rPr>
      </w:pPr>
      <w:r w:rsidRPr="00CB780C">
        <w:rPr>
          <w:rFonts w:ascii="Arial" w:hAnsi="Arial" w:cs="Arial"/>
          <w:sz w:val="28"/>
        </w:rPr>
        <w:t>Consolidate with practical applications.</w:t>
      </w:r>
    </w:p>
    <w:p w:rsidR="00527A70" w:rsidRPr="00CB780C" w:rsidRDefault="00527A70" w:rsidP="00527A70">
      <w:pPr>
        <w:rPr>
          <w:rFonts w:ascii="Arial" w:hAnsi="Arial" w:cs="Arial"/>
          <w:sz w:val="24"/>
        </w:rPr>
      </w:pPr>
    </w:p>
    <w:p w:rsidR="00527A70" w:rsidRPr="00CB780C" w:rsidRDefault="00527A70" w:rsidP="00527A70">
      <w:pPr>
        <w:pStyle w:val="Heading3"/>
        <w:rPr>
          <w:rFonts w:ascii="Arial" w:hAnsi="Arial" w:cs="Arial"/>
          <w:sz w:val="28"/>
        </w:rPr>
      </w:pPr>
      <w:r w:rsidRPr="00CB780C">
        <w:rPr>
          <w:rStyle w:val="Strong"/>
          <w:rFonts w:ascii="Arial" w:hAnsi="Arial" w:cs="Arial"/>
          <w:b/>
          <w:bCs/>
          <w:sz w:val="28"/>
        </w:rPr>
        <w:t>Weeks 9–10: Geometry – Properties of Shapes (10 lessons)</w:t>
      </w:r>
    </w:p>
    <w:p w:rsidR="00527A70" w:rsidRPr="00CB780C" w:rsidRDefault="00527A70" w:rsidP="00527A70">
      <w:pPr>
        <w:pStyle w:val="NormalWeb"/>
        <w:numPr>
          <w:ilvl w:val="0"/>
          <w:numId w:val="4"/>
        </w:numPr>
        <w:rPr>
          <w:rFonts w:ascii="Arial" w:hAnsi="Arial" w:cs="Arial"/>
          <w:sz w:val="28"/>
        </w:rPr>
      </w:pPr>
      <w:r w:rsidRPr="00CB780C">
        <w:rPr>
          <w:rFonts w:ascii="Arial" w:hAnsi="Arial" w:cs="Arial"/>
          <w:sz w:val="28"/>
        </w:rPr>
        <w:lastRenderedPageBreak/>
        <w:t xml:space="preserve">Identify parts of circles (radius, diameter, </w:t>
      </w:r>
      <w:proofErr w:type="gramStart"/>
      <w:r w:rsidRPr="00CB780C">
        <w:rPr>
          <w:rFonts w:ascii="Arial" w:hAnsi="Arial" w:cs="Arial"/>
          <w:sz w:val="28"/>
        </w:rPr>
        <w:t>circumference</w:t>
      </w:r>
      <w:proofErr w:type="gramEnd"/>
      <w:r w:rsidRPr="00CB780C">
        <w:rPr>
          <w:rFonts w:ascii="Arial" w:hAnsi="Arial" w:cs="Arial"/>
          <w:sz w:val="28"/>
        </w:rPr>
        <w:t>).</w:t>
      </w:r>
    </w:p>
    <w:p w:rsidR="00527A70" w:rsidRPr="00CB780C" w:rsidRDefault="00527A70" w:rsidP="00527A70">
      <w:pPr>
        <w:pStyle w:val="NormalWeb"/>
        <w:numPr>
          <w:ilvl w:val="0"/>
          <w:numId w:val="4"/>
        </w:numPr>
        <w:rPr>
          <w:rFonts w:ascii="Arial" w:hAnsi="Arial" w:cs="Arial"/>
          <w:sz w:val="28"/>
        </w:rPr>
      </w:pPr>
      <w:r w:rsidRPr="00CB780C">
        <w:rPr>
          <w:rFonts w:ascii="Arial" w:hAnsi="Arial" w:cs="Arial"/>
          <w:sz w:val="28"/>
        </w:rPr>
        <w:t>Calculate missing angles on a straight line and around a point.</w:t>
      </w:r>
    </w:p>
    <w:p w:rsidR="00527A70" w:rsidRPr="00CB780C" w:rsidRDefault="00527A70" w:rsidP="00527A70">
      <w:pPr>
        <w:pStyle w:val="NormalWeb"/>
        <w:numPr>
          <w:ilvl w:val="0"/>
          <w:numId w:val="4"/>
        </w:numPr>
        <w:rPr>
          <w:rFonts w:ascii="Arial" w:hAnsi="Arial" w:cs="Arial"/>
          <w:sz w:val="28"/>
        </w:rPr>
      </w:pPr>
      <w:r w:rsidRPr="00CB780C">
        <w:rPr>
          <w:rFonts w:ascii="Arial" w:hAnsi="Arial" w:cs="Arial"/>
          <w:sz w:val="28"/>
        </w:rPr>
        <w:t>Use a protractor to measure angles accurately.</w:t>
      </w:r>
    </w:p>
    <w:p w:rsidR="00527A70" w:rsidRPr="00CB780C" w:rsidRDefault="00527A70" w:rsidP="00527A70">
      <w:pPr>
        <w:pStyle w:val="NormalWeb"/>
        <w:numPr>
          <w:ilvl w:val="0"/>
          <w:numId w:val="4"/>
        </w:numPr>
        <w:rPr>
          <w:rFonts w:ascii="Arial" w:hAnsi="Arial" w:cs="Arial"/>
          <w:sz w:val="28"/>
        </w:rPr>
      </w:pPr>
      <w:r w:rsidRPr="00CB780C">
        <w:rPr>
          <w:rFonts w:ascii="Arial" w:hAnsi="Arial" w:cs="Arial"/>
          <w:sz w:val="28"/>
        </w:rPr>
        <w:t>Calculate angles in triangles and quadrilaterals.</w:t>
      </w:r>
    </w:p>
    <w:p w:rsidR="00527A70" w:rsidRPr="00CB780C" w:rsidRDefault="00527A70" w:rsidP="00527A70">
      <w:pPr>
        <w:pStyle w:val="NormalWeb"/>
        <w:numPr>
          <w:ilvl w:val="0"/>
          <w:numId w:val="4"/>
        </w:numPr>
        <w:rPr>
          <w:rFonts w:ascii="Arial" w:hAnsi="Arial" w:cs="Arial"/>
          <w:sz w:val="28"/>
        </w:rPr>
      </w:pPr>
      <w:r w:rsidRPr="00CB780C">
        <w:rPr>
          <w:rFonts w:ascii="Arial" w:hAnsi="Arial" w:cs="Arial"/>
          <w:sz w:val="28"/>
        </w:rPr>
        <w:t>Recognise angles in regular polygons.</w:t>
      </w:r>
    </w:p>
    <w:p w:rsidR="00527A70" w:rsidRPr="00CB780C" w:rsidRDefault="00527A70" w:rsidP="00527A70">
      <w:pPr>
        <w:pStyle w:val="NormalWeb"/>
        <w:numPr>
          <w:ilvl w:val="0"/>
          <w:numId w:val="4"/>
        </w:numPr>
        <w:rPr>
          <w:rFonts w:ascii="Arial" w:hAnsi="Arial" w:cs="Arial"/>
          <w:sz w:val="28"/>
        </w:rPr>
      </w:pPr>
      <w:r w:rsidRPr="00CB780C">
        <w:rPr>
          <w:rFonts w:ascii="Arial" w:hAnsi="Arial" w:cs="Arial"/>
          <w:sz w:val="28"/>
        </w:rPr>
        <w:t>Explore vertically opposite angles.</w:t>
      </w:r>
    </w:p>
    <w:p w:rsidR="00527A70" w:rsidRPr="00CB780C" w:rsidRDefault="00527A70" w:rsidP="00527A70">
      <w:pPr>
        <w:pStyle w:val="NormalWeb"/>
        <w:numPr>
          <w:ilvl w:val="0"/>
          <w:numId w:val="4"/>
        </w:numPr>
        <w:rPr>
          <w:rFonts w:ascii="Arial" w:hAnsi="Arial" w:cs="Arial"/>
          <w:sz w:val="28"/>
        </w:rPr>
      </w:pPr>
      <w:r w:rsidRPr="00CB780C">
        <w:rPr>
          <w:rFonts w:ascii="Arial" w:hAnsi="Arial" w:cs="Arial"/>
          <w:sz w:val="28"/>
        </w:rPr>
        <w:t>Compare and classify geometric shapes based on properties.</w:t>
      </w:r>
    </w:p>
    <w:p w:rsidR="00527A70" w:rsidRPr="00CB780C" w:rsidRDefault="00527A70" w:rsidP="00527A70">
      <w:pPr>
        <w:pStyle w:val="NormalWeb"/>
        <w:numPr>
          <w:ilvl w:val="0"/>
          <w:numId w:val="4"/>
        </w:numPr>
        <w:rPr>
          <w:rFonts w:ascii="Arial" w:hAnsi="Arial" w:cs="Arial"/>
          <w:sz w:val="28"/>
        </w:rPr>
      </w:pPr>
      <w:r w:rsidRPr="00CB780C">
        <w:rPr>
          <w:rFonts w:ascii="Arial" w:hAnsi="Arial" w:cs="Arial"/>
          <w:sz w:val="28"/>
        </w:rPr>
        <w:t>Construct simple 2D shapes using precise measurements.</w:t>
      </w:r>
    </w:p>
    <w:p w:rsidR="00527A70" w:rsidRPr="00CB780C" w:rsidRDefault="00527A70" w:rsidP="00527A70">
      <w:pPr>
        <w:pStyle w:val="NormalWeb"/>
        <w:numPr>
          <w:ilvl w:val="0"/>
          <w:numId w:val="4"/>
        </w:numPr>
        <w:rPr>
          <w:rFonts w:ascii="Arial" w:hAnsi="Arial" w:cs="Arial"/>
          <w:sz w:val="28"/>
        </w:rPr>
      </w:pPr>
      <w:r w:rsidRPr="00CB780C">
        <w:rPr>
          <w:rFonts w:ascii="Arial" w:hAnsi="Arial" w:cs="Arial"/>
          <w:sz w:val="28"/>
        </w:rPr>
        <w:t>Solve reasoning problems involving shape and angles.</w:t>
      </w:r>
    </w:p>
    <w:p w:rsidR="00527A70" w:rsidRPr="00CB780C" w:rsidRDefault="00527A70" w:rsidP="00527A70">
      <w:pPr>
        <w:pStyle w:val="NormalWeb"/>
        <w:numPr>
          <w:ilvl w:val="0"/>
          <w:numId w:val="4"/>
        </w:numPr>
        <w:rPr>
          <w:rFonts w:ascii="Arial" w:hAnsi="Arial" w:cs="Arial"/>
          <w:sz w:val="28"/>
        </w:rPr>
      </w:pPr>
      <w:r w:rsidRPr="00CB780C">
        <w:rPr>
          <w:rFonts w:ascii="Arial" w:hAnsi="Arial" w:cs="Arial"/>
          <w:sz w:val="28"/>
        </w:rPr>
        <w:t>Apply geometric understanding to puzzles.</w:t>
      </w:r>
    </w:p>
    <w:p w:rsidR="00527A70" w:rsidRPr="00CB780C" w:rsidRDefault="00527A70" w:rsidP="00527A70">
      <w:pPr>
        <w:rPr>
          <w:rFonts w:ascii="Arial" w:hAnsi="Arial" w:cs="Arial"/>
          <w:sz w:val="24"/>
        </w:rPr>
      </w:pPr>
    </w:p>
    <w:p w:rsidR="00527A70" w:rsidRPr="00CB780C" w:rsidRDefault="00527A70" w:rsidP="00527A70">
      <w:pPr>
        <w:pStyle w:val="Heading3"/>
        <w:rPr>
          <w:rFonts w:ascii="Arial" w:hAnsi="Arial" w:cs="Arial"/>
          <w:sz w:val="28"/>
        </w:rPr>
      </w:pPr>
      <w:r w:rsidRPr="00CB780C">
        <w:rPr>
          <w:rStyle w:val="Strong"/>
          <w:rFonts w:ascii="Arial" w:hAnsi="Arial" w:cs="Arial"/>
          <w:b/>
          <w:bCs/>
          <w:sz w:val="28"/>
        </w:rPr>
        <w:t>Week 11: Algebra – Introduction (5 lessons)</w:t>
      </w:r>
    </w:p>
    <w:p w:rsidR="00527A70" w:rsidRPr="00CB780C" w:rsidRDefault="00527A70" w:rsidP="00527A70">
      <w:pPr>
        <w:pStyle w:val="NormalWeb"/>
        <w:numPr>
          <w:ilvl w:val="0"/>
          <w:numId w:val="5"/>
        </w:numPr>
        <w:rPr>
          <w:rFonts w:ascii="Arial" w:hAnsi="Arial" w:cs="Arial"/>
          <w:sz w:val="28"/>
        </w:rPr>
      </w:pPr>
      <w:r w:rsidRPr="00CB780C">
        <w:rPr>
          <w:rFonts w:ascii="Arial" w:hAnsi="Arial" w:cs="Arial"/>
          <w:sz w:val="28"/>
        </w:rPr>
        <w:t>Use simple formulae (e.g., area, perimeter).</w:t>
      </w:r>
    </w:p>
    <w:p w:rsidR="00527A70" w:rsidRPr="00CB780C" w:rsidRDefault="00527A70" w:rsidP="00527A70">
      <w:pPr>
        <w:pStyle w:val="NormalWeb"/>
        <w:numPr>
          <w:ilvl w:val="0"/>
          <w:numId w:val="5"/>
        </w:numPr>
        <w:rPr>
          <w:rFonts w:ascii="Arial" w:hAnsi="Arial" w:cs="Arial"/>
          <w:sz w:val="28"/>
        </w:rPr>
      </w:pPr>
      <w:r w:rsidRPr="00CB780C">
        <w:rPr>
          <w:rFonts w:ascii="Arial" w:hAnsi="Arial" w:cs="Arial"/>
          <w:sz w:val="28"/>
        </w:rPr>
        <w:t>Express missing number problems algebraically.</w:t>
      </w:r>
    </w:p>
    <w:p w:rsidR="00527A70" w:rsidRPr="00CB780C" w:rsidRDefault="00527A70" w:rsidP="00527A70">
      <w:pPr>
        <w:pStyle w:val="NormalWeb"/>
        <w:numPr>
          <w:ilvl w:val="0"/>
          <w:numId w:val="5"/>
        </w:numPr>
        <w:rPr>
          <w:rFonts w:ascii="Arial" w:hAnsi="Arial" w:cs="Arial"/>
          <w:sz w:val="28"/>
        </w:rPr>
      </w:pPr>
      <w:r w:rsidRPr="00CB780C">
        <w:rPr>
          <w:rFonts w:ascii="Arial" w:hAnsi="Arial" w:cs="Arial"/>
          <w:sz w:val="28"/>
        </w:rPr>
        <w:t>Generate and continue linear number sequences.</w:t>
      </w:r>
    </w:p>
    <w:p w:rsidR="00527A70" w:rsidRPr="00CB780C" w:rsidRDefault="00527A70" w:rsidP="00527A70">
      <w:pPr>
        <w:pStyle w:val="NormalWeb"/>
        <w:numPr>
          <w:ilvl w:val="0"/>
          <w:numId w:val="5"/>
        </w:numPr>
        <w:rPr>
          <w:rFonts w:ascii="Arial" w:hAnsi="Arial" w:cs="Arial"/>
          <w:sz w:val="28"/>
        </w:rPr>
      </w:pPr>
      <w:r w:rsidRPr="00CB780C">
        <w:rPr>
          <w:rFonts w:ascii="Arial" w:hAnsi="Arial" w:cs="Arial"/>
          <w:sz w:val="28"/>
        </w:rPr>
        <w:t>Use simple algebraic expressions.</w:t>
      </w:r>
    </w:p>
    <w:p w:rsidR="00527A70" w:rsidRPr="00CB780C" w:rsidRDefault="00527A70" w:rsidP="00527A70">
      <w:pPr>
        <w:pStyle w:val="NormalWeb"/>
        <w:numPr>
          <w:ilvl w:val="0"/>
          <w:numId w:val="5"/>
        </w:numPr>
        <w:rPr>
          <w:rFonts w:ascii="Arial" w:hAnsi="Arial" w:cs="Arial"/>
          <w:sz w:val="28"/>
        </w:rPr>
      </w:pPr>
      <w:r w:rsidRPr="00CB780C">
        <w:rPr>
          <w:rFonts w:ascii="Arial" w:hAnsi="Arial" w:cs="Arial"/>
          <w:sz w:val="28"/>
        </w:rPr>
        <w:t>Solve simple one-step equations.</w:t>
      </w:r>
    </w:p>
    <w:p w:rsidR="00527A70" w:rsidRPr="00CB780C" w:rsidRDefault="00527A70" w:rsidP="00527A70">
      <w:pPr>
        <w:rPr>
          <w:rFonts w:ascii="Arial" w:hAnsi="Arial" w:cs="Arial"/>
          <w:sz w:val="24"/>
        </w:rPr>
      </w:pPr>
    </w:p>
    <w:p w:rsidR="00527A70" w:rsidRPr="00CB780C" w:rsidRDefault="00527A70" w:rsidP="00527A70">
      <w:pPr>
        <w:pStyle w:val="Heading3"/>
        <w:rPr>
          <w:rFonts w:ascii="Arial" w:hAnsi="Arial" w:cs="Arial"/>
          <w:sz w:val="28"/>
        </w:rPr>
      </w:pPr>
      <w:r w:rsidRPr="00CB780C">
        <w:rPr>
          <w:rStyle w:val="Strong"/>
          <w:rFonts w:ascii="Arial" w:hAnsi="Arial" w:cs="Arial"/>
          <w:b/>
          <w:bCs/>
          <w:sz w:val="28"/>
        </w:rPr>
        <w:t>Week 12: Measurement – Area &amp; Perimeter (5 lessons)</w:t>
      </w:r>
    </w:p>
    <w:p w:rsidR="00527A70" w:rsidRPr="00CB780C" w:rsidRDefault="00527A70" w:rsidP="00527A70">
      <w:pPr>
        <w:pStyle w:val="NormalWeb"/>
        <w:numPr>
          <w:ilvl w:val="0"/>
          <w:numId w:val="6"/>
        </w:numPr>
        <w:rPr>
          <w:rFonts w:ascii="Arial" w:hAnsi="Arial" w:cs="Arial"/>
          <w:sz w:val="28"/>
        </w:rPr>
      </w:pPr>
      <w:r w:rsidRPr="00CB780C">
        <w:rPr>
          <w:rFonts w:ascii="Arial" w:hAnsi="Arial" w:cs="Arial"/>
          <w:sz w:val="28"/>
        </w:rPr>
        <w:t>Calculate perimeter of composite rectilinear shapes.</w:t>
      </w:r>
    </w:p>
    <w:p w:rsidR="00527A70" w:rsidRPr="00CB780C" w:rsidRDefault="00527A70" w:rsidP="00527A70">
      <w:pPr>
        <w:pStyle w:val="NormalWeb"/>
        <w:numPr>
          <w:ilvl w:val="0"/>
          <w:numId w:val="6"/>
        </w:numPr>
        <w:rPr>
          <w:rFonts w:ascii="Arial" w:hAnsi="Arial" w:cs="Arial"/>
          <w:sz w:val="28"/>
        </w:rPr>
      </w:pPr>
      <w:r w:rsidRPr="00CB780C">
        <w:rPr>
          <w:rFonts w:ascii="Arial" w:hAnsi="Arial" w:cs="Arial"/>
          <w:sz w:val="28"/>
        </w:rPr>
        <w:t>Calculate area of rectangles, parallelograms and triangles.</w:t>
      </w:r>
    </w:p>
    <w:p w:rsidR="00527A70" w:rsidRPr="00CB780C" w:rsidRDefault="00527A70" w:rsidP="00527A70">
      <w:pPr>
        <w:pStyle w:val="NormalWeb"/>
        <w:numPr>
          <w:ilvl w:val="0"/>
          <w:numId w:val="6"/>
        </w:numPr>
        <w:rPr>
          <w:rFonts w:ascii="Arial" w:hAnsi="Arial" w:cs="Arial"/>
          <w:sz w:val="28"/>
        </w:rPr>
      </w:pPr>
      <w:r w:rsidRPr="00CB780C">
        <w:rPr>
          <w:rFonts w:ascii="Arial" w:hAnsi="Arial" w:cs="Arial"/>
          <w:sz w:val="28"/>
        </w:rPr>
        <w:t>Estimate area using known measurements.</w:t>
      </w:r>
    </w:p>
    <w:p w:rsidR="00527A70" w:rsidRPr="00CB780C" w:rsidRDefault="00527A70" w:rsidP="00527A70">
      <w:pPr>
        <w:pStyle w:val="NormalWeb"/>
        <w:numPr>
          <w:ilvl w:val="0"/>
          <w:numId w:val="6"/>
        </w:numPr>
        <w:rPr>
          <w:rFonts w:ascii="Arial" w:hAnsi="Arial" w:cs="Arial"/>
          <w:sz w:val="28"/>
        </w:rPr>
      </w:pPr>
      <w:r w:rsidRPr="00CB780C">
        <w:rPr>
          <w:rFonts w:ascii="Arial" w:hAnsi="Arial" w:cs="Arial"/>
          <w:sz w:val="28"/>
        </w:rPr>
        <w:t>Solve real-life problems involving area and perimeter.</w:t>
      </w:r>
    </w:p>
    <w:p w:rsidR="00527A70" w:rsidRPr="00CB780C" w:rsidRDefault="00527A70" w:rsidP="00527A70">
      <w:pPr>
        <w:pStyle w:val="NormalWeb"/>
        <w:numPr>
          <w:ilvl w:val="0"/>
          <w:numId w:val="6"/>
        </w:numPr>
        <w:rPr>
          <w:rFonts w:ascii="Arial" w:hAnsi="Arial" w:cs="Arial"/>
          <w:sz w:val="28"/>
        </w:rPr>
      </w:pPr>
      <w:r w:rsidRPr="00CB780C">
        <w:rPr>
          <w:rFonts w:ascii="Arial" w:hAnsi="Arial" w:cs="Arial"/>
          <w:sz w:val="28"/>
        </w:rPr>
        <w:t>Consolidate area and perimeter with problem-solving.</w:t>
      </w:r>
    </w:p>
    <w:p w:rsidR="00527A70" w:rsidRPr="00CB780C" w:rsidRDefault="00527A70" w:rsidP="00527A70">
      <w:pPr>
        <w:rPr>
          <w:rFonts w:ascii="Arial" w:hAnsi="Arial" w:cs="Arial"/>
          <w:sz w:val="24"/>
        </w:rPr>
      </w:pPr>
    </w:p>
    <w:p w:rsidR="00527A70" w:rsidRPr="00CB780C" w:rsidRDefault="00527A70" w:rsidP="00527A70">
      <w:pPr>
        <w:pStyle w:val="Heading3"/>
        <w:rPr>
          <w:rFonts w:ascii="Arial" w:hAnsi="Arial" w:cs="Arial"/>
          <w:sz w:val="28"/>
        </w:rPr>
      </w:pPr>
      <w:r w:rsidRPr="00CB780C">
        <w:rPr>
          <w:rStyle w:val="Strong"/>
          <w:rFonts w:ascii="Arial" w:hAnsi="Arial" w:cs="Arial"/>
          <w:b/>
          <w:bCs/>
          <w:sz w:val="28"/>
        </w:rPr>
        <w:t>Week 13: Consolidation &amp; Assessment (5 lessons)</w:t>
      </w:r>
    </w:p>
    <w:p w:rsidR="00527A70" w:rsidRPr="00CB780C" w:rsidRDefault="00527A70" w:rsidP="00527A70">
      <w:pPr>
        <w:pStyle w:val="NormalWeb"/>
        <w:numPr>
          <w:ilvl w:val="0"/>
          <w:numId w:val="7"/>
        </w:numPr>
        <w:rPr>
          <w:rFonts w:ascii="Arial" w:hAnsi="Arial" w:cs="Arial"/>
          <w:sz w:val="28"/>
        </w:rPr>
      </w:pPr>
      <w:r w:rsidRPr="00CB780C">
        <w:rPr>
          <w:rFonts w:ascii="Arial" w:hAnsi="Arial" w:cs="Arial"/>
          <w:sz w:val="28"/>
        </w:rPr>
        <w:t>Review all place value and number strategies.</w:t>
      </w:r>
    </w:p>
    <w:p w:rsidR="00527A70" w:rsidRPr="00CB780C" w:rsidRDefault="00527A70" w:rsidP="00527A70">
      <w:pPr>
        <w:pStyle w:val="NormalWeb"/>
        <w:numPr>
          <w:ilvl w:val="0"/>
          <w:numId w:val="7"/>
        </w:numPr>
        <w:rPr>
          <w:rFonts w:ascii="Arial" w:hAnsi="Arial" w:cs="Arial"/>
          <w:sz w:val="28"/>
        </w:rPr>
      </w:pPr>
      <w:r w:rsidRPr="00CB780C">
        <w:rPr>
          <w:rFonts w:ascii="Arial" w:hAnsi="Arial" w:cs="Arial"/>
          <w:sz w:val="28"/>
        </w:rPr>
        <w:t>Revisit calculation strategies and multi-step problems.</w:t>
      </w:r>
    </w:p>
    <w:p w:rsidR="00527A70" w:rsidRPr="00CB780C" w:rsidRDefault="00527A70" w:rsidP="00527A70">
      <w:pPr>
        <w:pStyle w:val="NormalWeb"/>
        <w:numPr>
          <w:ilvl w:val="0"/>
          <w:numId w:val="7"/>
        </w:numPr>
        <w:rPr>
          <w:rFonts w:ascii="Arial" w:hAnsi="Arial" w:cs="Arial"/>
          <w:sz w:val="28"/>
        </w:rPr>
      </w:pPr>
      <w:r w:rsidRPr="00CB780C">
        <w:rPr>
          <w:rFonts w:ascii="Arial" w:hAnsi="Arial" w:cs="Arial"/>
          <w:sz w:val="28"/>
        </w:rPr>
        <w:t>Solve mixed-topic fluency and reasoning tasks.</w:t>
      </w:r>
    </w:p>
    <w:p w:rsidR="00527A70" w:rsidRPr="00CB780C" w:rsidRDefault="00527A70" w:rsidP="00527A70">
      <w:pPr>
        <w:pStyle w:val="NormalWeb"/>
        <w:numPr>
          <w:ilvl w:val="0"/>
          <w:numId w:val="7"/>
        </w:numPr>
        <w:rPr>
          <w:rFonts w:ascii="Arial" w:hAnsi="Arial" w:cs="Arial"/>
          <w:sz w:val="28"/>
        </w:rPr>
      </w:pPr>
      <w:r w:rsidRPr="00CB780C">
        <w:rPr>
          <w:rFonts w:ascii="Arial" w:hAnsi="Arial" w:cs="Arial"/>
          <w:sz w:val="28"/>
        </w:rPr>
        <w:t>Complete arithmetic and reasoning assessments.</w:t>
      </w:r>
    </w:p>
    <w:p w:rsidR="00527A70" w:rsidRPr="00CB780C" w:rsidRDefault="00527A70" w:rsidP="00527A70">
      <w:pPr>
        <w:pStyle w:val="NormalWeb"/>
        <w:numPr>
          <w:ilvl w:val="0"/>
          <w:numId w:val="7"/>
        </w:numPr>
        <w:rPr>
          <w:rFonts w:ascii="Arial" w:hAnsi="Arial" w:cs="Arial"/>
          <w:sz w:val="28"/>
        </w:rPr>
      </w:pPr>
      <w:r w:rsidRPr="00CB780C">
        <w:rPr>
          <w:rFonts w:ascii="Arial" w:hAnsi="Arial" w:cs="Arial"/>
          <w:sz w:val="28"/>
        </w:rPr>
        <w:t>Reflect on progress and learning goals.</w:t>
      </w:r>
    </w:p>
    <w:p w:rsidR="00527A70" w:rsidRPr="00CB780C" w:rsidRDefault="00527A70" w:rsidP="00527A70">
      <w:pPr>
        <w:rPr>
          <w:rFonts w:ascii="Arial" w:hAnsi="Arial" w:cs="Arial"/>
          <w:sz w:val="24"/>
        </w:rPr>
      </w:pPr>
    </w:p>
    <w:p w:rsidR="00527A70" w:rsidRPr="00CB780C" w:rsidRDefault="00527A70" w:rsidP="00527A70">
      <w:pPr>
        <w:pStyle w:val="Heading3"/>
        <w:rPr>
          <w:rFonts w:ascii="Arial" w:hAnsi="Arial" w:cs="Arial"/>
          <w:sz w:val="28"/>
        </w:rPr>
      </w:pPr>
      <w:r w:rsidRPr="00CB780C">
        <w:rPr>
          <w:rStyle w:val="Strong"/>
          <w:rFonts w:ascii="Arial" w:hAnsi="Arial" w:cs="Arial"/>
          <w:b/>
          <w:bCs/>
          <w:sz w:val="28"/>
        </w:rPr>
        <w:lastRenderedPageBreak/>
        <w:t>Weeks 14–15: Decimals (10 lessons)</w:t>
      </w:r>
    </w:p>
    <w:p w:rsidR="00527A70" w:rsidRPr="00CB780C" w:rsidRDefault="00527A70" w:rsidP="00527A70">
      <w:pPr>
        <w:pStyle w:val="NormalWeb"/>
        <w:numPr>
          <w:ilvl w:val="0"/>
          <w:numId w:val="8"/>
        </w:numPr>
        <w:rPr>
          <w:rFonts w:ascii="Arial" w:hAnsi="Arial" w:cs="Arial"/>
          <w:sz w:val="28"/>
        </w:rPr>
      </w:pPr>
      <w:r w:rsidRPr="00CB780C">
        <w:rPr>
          <w:rFonts w:ascii="Arial" w:hAnsi="Arial" w:cs="Arial"/>
          <w:sz w:val="28"/>
        </w:rPr>
        <w:t>Read, write and compare numbers with up to 3 decimal places.</w:t>
      </w:r>
    </w:p>
    <w:p w:rsidR="00527A70" w:rsidRPr="00CB780C" w:rsidRDefault="00527A70" w:rsidP="00527A70">
      <w:pPr>
        <w:pStyle w:val="NormalWeb"/>
        <w:numPr>
          <w:ilvl w:val="0"/>
          <w:numId w:val="8"/>
        </w:numPr>
        <w:rPr>
          <w:rFonts w:ascii="Arial" w:hAnsi="Arial" w:cs="Arial"/>
          <w:sz w:val="28"/>
        </w:rPr>
      </w:pPr>
      <w:r w:rsidRPr="00CB780C">
        <w:rPr>
          <w:rFonts w:ascii="Arial" w:hAnsi="Arial" w:cs="Arial"/>
          <w:sz w:val="28"/>
        </w:rPr>
        <w:t>Multiply and divide decimals by 10, 100 and 1,000.</w:t>
      </w:r>
    </w:p>
    <w:p w:rsidR="00527A70" w:rsidRPr="00CB780C" w:rsidRDefault="00527A70" w:rsidP="00527A70">
      <w:pPr>
        <w:pStyle w:val="NormalWeb"/>
        <w:numPr>
          <w:ilvl w:val="0"/>
          <w:numId w:val="8"/>
        </w:numPr>
        <w:rPr>
          <w:rFonts w:ascii="Arial" w:hAnsi="Arial" w:cs="Arial"/>
          <w:sz w:val="28"/>
        </w:rPr>
      </w:pPr>
      <w:r w:rsidRPr="00CB780C">
        <w:rPr>
          <w:rFonts w:ascii="Arial" w:hAnsi="Arial" w:cs="Arial"/>
          <w:sz w:val="28"/>
        </w:rPr>
        <w:t>Add and subtract decimals up to 3 decimal places.</w:t>
      </w:r>
    </w:p>
    <w:p w:rsidR="00527A70" w:rsidRPr="00CB780C" w:rsidRDefault="00527A70" w:rsidP="00527A70">
      <w:pPr>
        <w:pStyle w:val="NormalWeb"/>
        <w:numPr>
          <w:ilvl w:val="0"/>
          <w:numId w:val="8"/>
        </w:numPr>
        <w:rPr>
          <w:rFonts w:ascii="Arial" w:hAnsi="Arial" w:cs="Arial"/>
          <w:sz w:val="28"/>
        </w:rPr>
      </w:pPr>
      <w:r w:rsidRPr="00CB780C">
        <w:rPr>
          <w:rFonts w:ascii="Arial" w:hAnsi="Arial" w:cs="Arial"/>
          <w:sz w:val="28"/>
        </w:rPr>
        <w:t>Round decimals to the nearest whole number and tenth.</w:t>
      </w:r>
    </w:p>
    <w:p w:rsidR="00527A70" w:rsidRPr="00CB780C" w:rsidRDefault="00527A70" w:rsidP="00527A70">
      <w:pPr>
        <w:pStyle w:val="NormalWeb"/>
        <w:numPr>
          <w:ilvl w:val="0"/>
          <w:numId w:val="8"/>
        </w:numPr>
        <w:rPr>
          <w:rFonts w:ascii="Arial" w:hAnsi="Arial" w:cs="Arial"/>
          <w:sz w:val="28"/>
        </w:rPr>
      </w:pPr>
      <w:r w:rsidRPr="00CB780C">
        <w:rPr>
          <w:rFonts w:ascii="Arial" w:hAnsi="Arial" w:cs="Arial"/>
          <w:sz w:val="28"/>
        </w:rPr>
        <w:t>Order a set of decimal numbers.</w:t>
      </w:r>
    </w:p>
    <w:p w:rsidR="00527A70" w:rsidRPr="00CB780C" w:rsidRDefault="00527A70" w:rsidP="00527A70">
      <w:pPr>
        <w:pStyle w:val="NormalWeb"/>
        <w:numPr>
          <w:ilvl w:val="0"/>
          <w:numId w:val="8"/>
        </w:numPr>
        <w:rPr>
          <w:rFonts w:ascii="Arial" w:hAnsi="Arial" w:cs="Arial"/>
          <w:sz w:val="28"/>
        </w:rPr>
      </w:pPr>
      <w:r w:rsidRPr="00CB780C">
        <w:rPr>
          <w:rFonts w:ascii="Arial" w:hAnsi="Arial" w:cs="Arial"/>
          <w:sz w:val="28"/>
        </w:rPr>
        <w:t>Apply decimal skills to money and measures.</w:t>
      </w:r>
    </w:p>
    <w:p w:rsidR="00527A70" w:rsidRPr="00CB780C" w:rsidRDefault="00527A70" w:rsidP="00527A70">
      <w:pPr>
        <w:pStyle w:val="NormalWeb"/>
        <w:numPr>
          <w:ilvl w:val="0"/>
          <w:numId w:val="8"/>
        </w:numPr>
        <w:rPr>
          <w:rFonts w:ascii="Arial" w:hAnsi="Arial" w:cs="Arial"/>
          <w:sz w:val="28"/>
        </w:rPr>
      </w:pPr>
      <w:r w:rsidRPr="00CB780C">
        <w:rPr>
          <w:rFonts w:ascii="Arial" w:hAnsi="Arial" w:cs="Arial"/>
          <w:sz w:val="28"/>
        </w:rPr>
        <w:t>Solve word problems involving decimals.</w:t>
      </w:r>
    </w:p>
    <w:p w:rsidR="00527A70" w:rsidRPr="00CB780C" w:rsidRDefault="00527A70" w:rsidP="00527A70">
      <w:pPr>
        <w:pStyle w:val="NormalWeb"/>
        <w:numPr>
          <w:ilvl w:val="0"/>
          <w:numId w:val="8"/>
        </w:numPr>
        <w:rPr>
          <w:rFonts w:ascii="Arial" w:hAnsi="Arial" w:cs="Arial"/>
          <w:sz w:val="28"/>
        </w:rPr>
      </w:pPr>
      <w:r w:rsidRPr="00CB780C">
        <w:rPr>
          <w:rFonts w:ascii="Arial" w:hAnsi="Arial" w:cs="Arial"/>
          <w:sz w:val="28"/>
        </w:rPr>
        <w:t>Use decimal number lines and place value charts.</w:t>
      </w:r>
    </w:p>
    <w:p w:rsidR="00527A70" w:rsidRPr="00CB780C" w:rsidRDefault="00527A70" w:rsidP="00527A70">
      <w:pPr>
        <w:pStyle w:val="NormalWeb"/>
        <w:numPr>
          <w:ilvl w:val="0"/>
          <w:numId w:val="8"/>
        </w:numPr>
        <w:rPr>
          <w:rFonts w:ascii="Arial" w:hAnsi="Arial" w:cs="Arial"/>
          <w:sz w:val="28"/>
        </w:rPr>
      </w:pPr>
      <w:r w:rsidRPr="00CB780C">
        <w:rPr>
          <w:rFonts w:ascii="Arial" w:hAnsi="Arial" w:cs="Arial"/>
          <w:sz w:val="28"/>
        </w:rPr>
        <w:t>Explore recurring and terminating decimals.</w:t>
      </w:r>
    </w:p>
    <w:p w:rsidR="00527A70" w:rsidRPr="00CB780C" w:rsidRDefault="00527A70" w:rsidP="00527A70">
      <w:pPr>
        <w:pStyle w:val="NormalWeb"/>
        <w:numPr>
          <w:ilvl w:val="0"/>
          <w:numId w:val="8"/>
        </w:numPr>
        <w:rPr>
          <w:rFonts w:ascii="Arial" w:hAnsi="Arial" w:cs="Arial"/>
          <w:sz w:val="28"/>
        </w:rPr>
      </w:pPr>
      <w:r w:rsidRPr="00CB780C">
        <w:rPr>
          <w:rFonts w:ascii="Arial" w:hAnsi="Arial" w:cs="Arial"/>
          <w:sz w:val="28"/>
        </w:rPr>
        <w:t>Consolidate with mixed problem solving.</w:t>
      </w:r>
    </w:p>
    <w:p w:rsidR="00527A70" w:rsidRPr="00CB780C" w:rsidRDefault="00527A70" w:rsidP="00527A70">
      <w:pPr>
        <w:rPr>
          <w:rFonts w:ascii="Arial" w:hAnsi="Arial" w:cs="Arial"/>
          <w:sz w:val="24"/>
        </w:rPr>
      </w:pPr>
    </w:p>
    <w:p w:rsidR="00527A70" w:rsidRPr="00CB780C" w:rsidRDefault="00527A70" w:rsidP="00527A70">
      <w:pPr>
        <w:pStyle w:val="Heading3"/>
        <w:rPr>
          <w:rFonts w:ascii="Arial" w:hAnsi="Arial" w:cs="Arial"/>
          <w:sz w:val="28"/>
        </w:rPr>
      </w:pPr>
      <w:r w:rsidRPr="00CB780C">
        <w:rPr>
          <w:rStyle w:val="Strong"/>
          <w:rFonts w:ascii="Arial" w:hAnsi="Arial" w:cs="Arial"/>
          <w:b/>
          <w:bCs/>
          <w:sz w:val="28"/>
        </w:rPr>
        <w:t>Weeks 16–17: Percentages (10 lessons)</w:t>
      </w:r>
    </w:p>
    <w:p w:rsidR="00527A70" w:rsidRPr="00CB780C" w:rsidRDefault="00527A70" w:rsidP="00527A70">
      <w:pPr>
        <w:pStyle w:val="NormalWeb"/>
        <w:numPr>
          <w:ilvl w:val="0"/>
          <w:numId w:val="9"/>
        </w:numPr>
        <w:rPr>
          <w:rFonts w:ascii="Arial" w:hAnsi="Arial" w:cs="Arial"/>
          <w:sz w:val="28"/>
        </w:rPr>
      </w:pPr>
      <w:r w:rsidRPr="00CB780C">
        <w:rPr>
          <w:rFonts w:ascii="Arial" w:hAnsi="Arial" w:cs="Arial"/>
          <w:sz w:val="28"/>
        </w:rPr>
        <w:t>Understand percentage as a fraction out of 100.</w:t>
      </w:r>
    </w:p>
    <w:p w:rsidR="00527A70" w:rsidRPr="00CB780C" w:rsidRDefault="00527A70" w:rsidP="00527A70">
      <w:pPr>
        <w:pStyle w:val="NormalWeb"/>
        <w:numPr>
          <w:ilvl w:val="0"/>
          <w:numId w:val="9"/>
        </w:numPr>
        <w:rPr>
          <w:rFonts w:ascii="Arial" w:hAnsi="Arial" w:cs="Arial"/>
          <w:sz w:val="28"/>
        </w:rPr>
      </w:pPr>
      <w:r w:rsidRPr="00CB780C">
        <w:rPr>
          <w:rFonts w:ascii="Arial" w:hAnsi="Arial" w:cs="Arial"/>
          <w:sz w:val="28"/>
        </w:rPr>
        <w:t>Convert between fractions, decimals and percentages.</w:t>
      </w:r>
    </w:p>
    <w:p w:rsidR="00527A70" w:rsidRPr="00CB780C" w:rsidRDefault="00527A70" w:rsidP="00527A70">
      <w:pPr>
        <w:pStyle w:val="NormalWeb"/>
        <w:numPr>
          <w:ilvl w:val="0"/>
          <w:numId w:val="9"/>
        </w:numPr>
        <w:rPr>
          <w:rFonts w:ascii="Arial" w:hAnsi="Arial" w:cs="Arial"/>
          <w:sz w:val="28"/>
        </w:rPr>
      </w:pPr>
      <w:r w:rsidRPr="00CB780C">
        <w:rPr>
          <w:rFonts w:ascii="Arial" w:hAnsi="Arial" w:cs="Arial"/>
          <w:sz w:val="28"/>
        </w:rPr>
        <w:t>Find percentages of amounts mentally and using written methods.</w:t>
      </w:r>
    </w:p>
    <w:p w:rsidR="00527A70" w:rsidRPr="00CB780C" w:rsidRDefault="00527A70" w:rsidP="00527A70">
      <w:pPr>
        <w:pStyle w:val="NormalWeb"/>
        <w:numPr>
          <w:ilvl w:val="0"/>
          <w:numId w:val="9"/>
        </w:numPr>
        <w:rPr>
          <w:rFonts w:ascii="Arial" w:hAnsi="Arial" w:cs="Arial"/>
          <w:sz w:val="28"/>
        </w:rPr>
      </w:pPr>
      <w:r w:rsidRPr="00CB780C">
        <w:rPr>
          <w:rFonts w:ascii="Arial" w:hAnsi="Arial" w:cs="Arial"/>
          <w:sz w:val="28"/>
        </w:rPr>
        <w:t>Solve multi-step problems involving percentages.</w:t>
      </w:r>
    </w:p>
    <w:p w:rsidR="00527A70" w:rsidRPr="00CB780C" w:rsidRDefault="00527A70" w:rsidP="00527A70">
      <w:pPr>
        <w:pStyle w:val="NormalWeb"/>
        <w:numPr>
          <w:ilvl w:val="0"/>
          <w:numId w:val="9"/>
        </w:numPr>
        <w:rPr>
          <w:rFonts w:ascii="Arial" w:hAnsi="Arial" w:cs="Arial"/>
          <w:sz w:val="28"/>
        </w:rPr>
      </w:pPr>
      <w:r w:rsidRPr="00CB780C">
        <w:rPr>
          <w:rFonts w:ascii="Arial" w:hAnsi="Arial" w:cs="Arial"/>
          <w:sz w:val="28"/>
        </w:rPr>
        <w:t>Apply to contexts such as discounts and comparisons.</w:t>
      </w:r>
    </w:p>
    <w:p w:rsidR="00527A70" w:rsidRPr="00CB780C" w:rsidRDefault="00527A70" w:rsidP="00527A70">
      <w:pPr>
        <w:pStyle w:val="NormalWeb"/>
        <w:numPr>
          <w:ilvl w:val="0"/>
          <w:numId w:val="9"/>
        </w:numPr>
        <w:rPr>
          <w:rFonts w:ascii="Arial" w:hAnsi="Arial" w:cs="Arial"/>
          <w:sz w:val="28"/>
        </w:rPr>
      </w:pPr>
      <w:r w:rsidRPr="00CB780C">
        <w:rPr>
          <w:rFonts w:ascii="Arial" w:hAnsi="Arial" w:cs="Arial"/>
          <w:sz w:val="28"/>
        </w:rPr>
        <w:t>Solve percentage increase and decrease problems.</w:t>
      </w:r>
    </w:p>
    <w:p w:rsidR="00527A70" w:rsidRPr="00CB780C" w:rsidRDefault="00527A70" w:rsidP="00527A70">
      <w:pPr>
        <w:pStyle w:val="NormalWeb"/>
        <w:numPr>
          <w:ilvl w:val="0"/>
          <w:numId w:val="9"/>
        </w:numPr>
        <w:rPr>
          <w:rFonts w:ascii="Arial" w:hAnsi="Arial" w:cs="Arial"/>
          <w:sz w:val="28"/>
        </w:rPr>
      </w:pPr>
      <w:r w:rsidRPr="00CB780C">
        <w:rPr>
          <w:rFonts w:ascii="Arial" w:hAnsi="Arial" w:cs="Arial"/>
          <w:sz w:val="28"/>
        </w:rPr>
        <w:t>Use bar models to represent percentage problems.</w:t>
      </w:r>
    </w:p>
    <w:p w:rsidR="00527A70" w:rsidRPr="00CB780C" w:rsidRDefault="00527A70" w:rsidP="00527A70">
      <w:pPr>
        <w:pStyle w:val="NormalWeb"/>
        <w:numPr>
          <w:ilvl w:val="0"/>
          <w:numId w:val="9"/>
        </w:numPr>
        <w:rPr>
          <w:rFonts w:ascii="Arial" w:hAnsi="Arial" w:cs="Arial"/>
          <w:sz w:val="28"/>
        </w:rPr>
      </w:pPr>
      <w:r w:rsidRPr="00CB780C">
        <w:rPr>
          <w:rFonts w:ascii="Arial" w:hAnsi="Arial" w:cs="Arial"/>
          <w:sz w:val="28"/>
        </w:rPr>
        <w:t>Use percentages in statistics and data contexts.</w:t>
      </w:r>
    </w:p>
    <w:p w:rsidR="00527A70" w:rsidRPr="00CB780C" w:rsidRDefault="00527A70" w:rsidP="00527A70">
      <w:pPr>
        <w:pStyle w:val="NormalWeb"/>
        <w:numPr>
          <w:ilvl w:val="0"/>
          <w:numId w:val="9"/>
        </w:numPr>
        <w:rPr>
          <w:rFonts w:ascii="Arial" w:hAnsi="Arial" w:cs="Arial"/>
          <w:sz w:val="28"/>
        </w:rPr>
      </w:pPr>
      <w:r w:rsidRPr="00CB780C">
        <w:rPr>
          <w:rFonts w:ascii="Arial" w:hAnsi="Arial" w:cs="Arial"/>
          <w:sz w:val="28"/>
        </w:rPr>
        <w:t>Estimate and check percentage problems.</w:t>
      </w:r>
    </w:p>
    <w:p w:rsidR="00527A70" w:rsidRPr="00CB780C" w:rsidRDefault="00527A70" w:rsidP="00527A70">
      <w:pPr>
        <w:pStyle w:val="NormalWeb"/>
        <w:numPr>
          <w:ilvl w:val="0"/>
          <w:numId w:val="9"/>
        </w:numPr>
        <w:rPr>
          <w:rFonts w:ascii="Arial" w:hAnsi="Arial" w:cs="Arial"/>
          <w:sz w:val="28"/>
        </w:rPr>
      </w:pPr>
      <w:r w:rsidRPr="00CB780C">
        <w:rPr>
          <w:rFonts w:ascii="Arial" w:hAnsi="Arial" w:cs="Arial"/>
          <w:sz w:val="28"/>
        </w:rPr>
        <w:t>Consolidate with fluency and reasoning tasks.</w:t>
      </w:r>
    </w:p>
    <w:p w:rsidR="00527A70" w:rsidRPr="00CB780C" w:rsidRDefault="00527A70" w:rsidP="00527A70">
      <w:pPr>
        <w:rPr>
          <w:rFonts w:ascii="Arial" w:hAnsi="Arial" w:cs="Arial"/>
          <w:sz w:val="24"/>
        </w:rPr>
      </w:pPr>
    </w:p>
    <w:p w:rsidR="00527A70" w:rsidRPr="00CB780C" w:rsidRDefault="00527A70" w:rsidP="00527A70">
      <w:pPr>
        <w:pStyle w:val="Heading3"/>
        <w:rPr>
          <w:rFonts w:ascii="Arial" w:hAnsi="Arial" w:cs="Arial"/>
          <w:sz w:val="28"/>
        </w:rPr>
      </w:pPr>
      <w:r w:rsidRPr="00CB780C">
        <w:rPr>
          <w:rStyle w:val="Strong"/>
          <w:rFonts w:ascii="Arial" w:hAnsi="Arial" w:cs="Arial"/>
          <w:b/>
          <w:bCs/>
          <w:sz w:val="28"/>
        </w:rPr>
        <w:t>Week 18: Measurement – Volume &amp; Capacity (5 lessons)</w:t>
      </w:r>
    </w:p>
    <w:p w:rsidR="00527A70" w:rsidRPr="00CB780C" w:rsidRDefault="00527A70" w:rsidP="00527A70">
      <w:pPr>
        <w:pStyle w:val="NormalWeb"/>
        <w:numPr>
          <w:ilvl w:val="0"/>
          <w:numId w:val="10"/>
        </w:numPr>
        <w:rPr>
          <w:rFonts w:ascii="Arial" w:hAnsi="Arial" w:cs="Arial"/>
          <w:sz w:val="28"/>
        </w:rPr>
      </w:pPr>
      <w:r w:rsidRPr="00CB780C">
        <w:rPr>
          <w:rFonts w:ascii="Arial" w:hAnsi="Arial" w:cs="Arial"/>
          <w:sz w:val="28"/>
        </w:rPr>
        <w:t>Estimate volume using cubes and litres.</w:t>
      </w:r>
    </w:p>
    <w:p w:rsidR="00527A70" w:rsidRPr="00CB780C" w:rsidRDefault="00527A70" w:rsidP="00527A70">
      <w:pPr>
        <w:pStyle w:val="NormalWeb"/>
        <w:numPr>
          <w:ilvl w:val="0"/>
          <w:numId w:val="10"/>
        </w:numPr>
        <w:rPr>
          <w:rFonts w:ascii="Arial" w:hAnsi="Arial" w:cs="Arial"/>
          <w:sz w:val="28"/>
        </w:rPr>
      </w:pPr>
      <w:r w:rsidRPr="00CB780C">
        <w:rPr>
          <w:rFonts w:ascii="Arial" w:hAnsi="Arial" w:cs="Arial"/>
          <w:sz w:val="28"/>
        </w:rPr>
        <w:t>Convert between units of volume and capacity.</w:t>
      </w:r>
    </w:p>
    <w:p w:rsidR="00527A70" w:rsidRPr="00CB780C" w:rsidRDefault="00527A70" w:rsidP="00527A70">
      <w:pPr>
        <w:pStyle w:val="NormalWeb"/>
        <w:numPr>
          <w:ilvl w:val="0"/>
          <w:numId w:val="10"/>
        </w:numPr>
        <w:rPr>
          <w:rFonts w:ascii="Arial" w:hAnsi="Arial" w:cs="Arial"/>
          <w:sz w:val="28"/>
        </w:rPr>
      </w:pPr>
      <w:r w:rsidRPr="00CB780C">
        <w:rPr>
          <w:rFonts w:ascii="Arial" w:hAnsi="Arial" w:cs="Arial"/>
          <w:sz w:val="28"/>
        </w:rPr>
        <w:t>Measure volume and capacity in context.</w:t>
      </w:r>
    </w:p>
    <w:p w:rsidR="00527A70" w:rsidRPr="00CB780C" w:rsidRDefault="00527A70" w:rsidP="00527A70">
      <w:pPr>
        <w:pStyle w:val="NormalWeb"/>
        <w:numPr>
          <w:ilvl w:val="0"/>
          <w:numId w:val="10"/>
        </w:numPr>
        <w:rPr>
          <w:rFonts w:ascii="Arial" w:hAnsi="Arial" w:cs="Arial"/>
          <w:sz w:val="28"/>
        </w:rPr>
      </w:pPr>
      <w:r w:rsidRPr="00CB780C">
        <w:rPr>
          <w:rFonts w:ascii="Arial" w:hAnsi="Arial" w:cs="Arial"/>
          <w:sz w:val="28"/>
        </w:rPr>
        <w:t>Solve word problems involving capacity and volume.</w:t>
      </w:r>
    </w:p>
    <w:p w:rsidR="00527A70" w:rsidRPr="00CB780C" w:rsidRDefault="00527A70" w:rsidP="00527A70">
      <w:pPr>
        <w:pStyle w:val="NormalWeb"/>
        <w:numPr>
          <w:ilvl w:val="0"/>
          <w:numId w:val="10"/>
        </w:numPr>
        <w:rPr>
          <w:rFonts w:ascii="Arial" w:hAnsi="Arial" w:cs="Arial"/>
          <w:sz w:val="28"/>
        </w:rPr>
      </w:pPr>
      <w:r w:rsidRPr="00CB780C">
        <w:rPr>
          <w:rFonts w:ascii="Arial" w:hAnsi="Arial" w:cs="Arial"/>
          <w:sz w:val="28"/>
        </w:rPr>
        <w:t>Apply to real-life contexts (e.g., recipes, containers).</w:t>
      </w:r>
    </w:p>
    <w:p w:rsidR="00527A70" w:rsidRPr="00CB780C" w:rsidRDefault="00527A70" w:rsidP="00527A70">
      <w:pPr>
        <w:rPr>
          <w:rFonts w:ascii="Arial" w:hAnsi="Arial" w:cs="Arial"/>
          <w:sz w:val="24"/>
        </w:rPr>
      </w:pPr>
    </w:p>
    <w:p w:rsidR="00527A70" w:rsidRPr="00CB780C" w:rsidRDefault="00527A70" w:rsidP="00527A70">
      <w:pPr>
        <w:pStyle w:val="Heading3"/>
        <w:rPr>
          <w:rFonts w:ascii="Arial" w:hAnsi="Arial" w:cs="Arial"/>
          <w:sz w:val="28"/>
        </w:rPr>
      </w:pPr>
      <w:r w:rsidRPr="00CB780C">
        <w:rPr>
          <w:rStyle w:val="Strong"/>
          <w:rFonts w:ascii="Arial" w:hAnsi="Arial" w:cs="Arial"/>
          <w:b/>
          <w:bCs/>
          <w:sz w:val="28"/>
        </w:rPr>
        <w:t>Week 19: Geometry – Position &amp; Direction (5 lessons)</w:t>
      </w:r>
    </w:p>
    <w:p w:rsidR="00527A70" w:rsidRPr="00CB780C" w:rsidRDefault="00527A70" w:rsidP="00527A70">
      <w:pPr>
        <w:pStyle w:val="NormalWeb"/>
        <w:numPr>
          <w:ilvl w:val="0"/>
          <w:numId w:val="11"/>
        </w:numPr>
        <w:rPr>
          <w:rFonts w:ascii="Arial" w:hAnsi="Arial" w:cs="Arial"/>
          <w:sz w:val="28"/>
        </w:rPr>
      </w:pPr>
      <w:r w:rsidRPr="00CB780C">
        <w:rPr>
          <w:rFonts w:ascii="Arial" w:hAnsi="Arial" w:cs="Arial"/>
          <w:sz w:val="28"/>
        </w:rPr>
        <w:lastRenderedPageBreak/>
        <w:t>Plot coordinates in all four quadrants.</w:t>
      </w:r>
    </w:p>
    <w:p w:rsidR="00527A70" w:rsidRPr="00CB780C" w:rsidRDefault="00527A70" w:rsidP="00527A70">
      <w:pPr>
        <w:pStyle w:val="NormalWeb"/>
        <w:numPr>
          <w:ilvl w:val="0"/>
          <w:numId w:val="11"/>
        </w:numPr>
        <w:rPr>
          <w:rFonts w:ascii="Arial" w:hAnsi="Arial" w:cs="Arial"/>
          <w:sz w:val="28"/>
        </w:rPr>
      </w:pPr>
      <w:r w:rsidRPr="00CB780C">
        <w:rPr>
          <w:rFonts w:ascii="Arial" w:hAnsi="Arial" w:cs="Arial"/>
          <w:sz w:val="28"/>
        </w:rPr>
        <w:t>Translate shapes on a coordinate grid.</w:t>
      </w:r>
    </w:p>
    <w:p w:rsidR="00527A70" w:rsidRPr="00CB780C" w:rsidRDefault="00527A70" w:rsidP="00527A70">
      <w:pPr>
        <w:pStyle w:val="NormalWeb"/>
        <w:numPr>
          <w:ilvl w:val="0"/>
          <w:numId w:val="11"/>
        </w:numPr>
        <w:rPr>
          <w:rFonts w:ascii="Arial" w:hAnsi="Arial" w:cs="Arial"/>
          <w:sz w:val="28"/>
        </w:rPr>
      </w:pPr>
      <w:r w:rsidRPr="00CB780C">
        <w:rPr>
          <w:rFonts w:ascii="Arial" w:hAnsi="Arial" w:cs="Arial"/>
          <w:sz w:val="28"/>
        </w:rPr>
        <w:t>Reflect shapes in the x- or y-axis.</w:t>
      </w:r>
    </w:p>
    <w:p w:rsidR="00527A70" w:rsidRPr="00CB780C" w:rsidRDefault="00527A70" w:rsidP="00527A70">
      <w:pPr>
        <w:pStyle w:val="NormalWeb"/>
        <w:numPr>
          <w:ilvl w:val="0"/>
          <w:numId w:val="11"/>
        </w:numPr>
        <w:rPr>
          <w:rFonts w:ascii="Arial" w:hAnsi="Arial" w:cs="Arial"/>
          <w:sz w:val="28"/>
        </w:rPr>
      </w:pPr>
      <w:r w:rsidRPr="00CB780C">
        <w:rPr>
          <w:rFonts w:ascii="Arial" w:hAnsi="Arial" w:cs="Arial"/>
          <w:sz w:val="28"/>
        </w:rPr>
        <w:t>Describe position after translations/reflections.</w:t>
      </w:r>
    </w:p>
    <w:p w:rsidR="00527A70" w:rsidRPr="00CB780C" w:rsidRDefault="00527A70" w:rsidP="00527A70">
      <w:pPr>
        <w:pStyle w:val="NormalWeb"/>
        <w:numPr>
          <w:ilvl w:val="0"/>
          <w:numId w:val="11"/>
        </w:numPr>
        <w:rPr>
          <w:rFonts w:ascii="Arial" w:hAnsi="Arial" w:cs="Arial"/>
          <w:sz w:val="28"/>
        </w:rPr>
      </w:pPr>
      <w:r w:rsidRPr="00CB780C">
        <w:rPr>
          <w:rFonts w:ascii="Arial" w:hAnsi="Arial" w:cs="Arial"/>
          <w:sz w:val="28"/>
        </w:rPr>
        <w:t>Solve problems involving coordinates and transformations.</w:t>
      </w:r>
    </w:p>
    <w:p w:rsidR="00527A70" w:rsidRPr="00CB780C" w:rsidRDefault="00527A70" w:rsidP="00527A70">
      <w:pPr>
        <w:rPr>
          <w:rFonts w:ascii="Arial" w:hAnsi="Arial" w:cs="Arial"/>
          <w:sz w:val="24"/>
        </w:rPr>
      </w:pPr>
    </w:p>
    <w:p w:rsidR="00527A70" w:rsidRPr="00CB780C" w:rsidRDefault="00527A70" w:rsidP="00527A70">
      <w:pPr>
        <w:pStyle w:val="Heading3"/>
        <w:rPr>
          <w:rFonts w:ascii="Arial" w:hAnsi="Arial" w:cs="Arial"/>
          <w:sz w:val="28"/>
        </w:rPr>
      </w:pPr>
      <w:r w:rsidRPr="00CB780C">
        <w:rPr>
          <w:rStyle w:val="Strong"/>
          <w:rFonts w:ascii="Arial" w:hAnsi="Arial" w:cs="Arial"/>
          <w:b/>
          <w:bCs/>
          <w:sz w:val="28"/>
        </w:rPr>
        <w:t>Week 20: Ratio &amp; Proportion (5 lessons)</w:t>
      </w:r>
    </w:p>
    <w:p w:rsidR="00527A70" w:rsidRPr="00CB780C" w:rsidRDefault="00527A70" w:rsidP="00527A70">
      <w:pPr>
        <w:pStyle w:val="NormalWeb"/>
        <w:numPr>
          <w:ilvl w:val="0"/>
          <w:numId w:val="12"/>
        </w:numPr>
        <w:rPr>
          <w:rFonts w:ascii="Arial" w:hAnsi="Arial" w:cs="Arial"/>
          <w:sz w:val="28"/>
        </w:rPr>
      </w:pPr>
      <w:r w:rsidRPr="00CB780C">
        <w:rPr>
          <w:rFonts w:ascii="Arial" w:hAnsi="Arial" w:cs="Arial"/>
          <w:sz w:val="28"/>
        </w:rPr>
        <w:t>Understand ratio notation and language.</w:t>
      </w:r>
    </w:p>
    <w:p w:rsidR="00527A70" w:rsidRPr="00CB780C" w:rsidRDefault="00527A70" w:rsidP="00527A70">
      <w:pPr>
        <w:pStyle w:val="NormalWeb"/>
        <w:numPr>
          <w:ilvl w:val="0"/>
          <w:numId w:val="12"/>
        </w:numPr>
        <w:rPr>
          <w:rFonts w:ascii="Arial" w:hAnsi="Arial" w:cs="Arial"/>
          <w:sz w:val="28"/>
        </w:rPr>
      </w:pPr>
      <w:r w:rsidRPr="00CB780C">
        <w:rPr>
          <w:rFonts w:ascii="Arial" w:hAnsi="Arial" w:cs="Arial"/>
          <w:sz w:val="28"/>
        </w:rPr>
        <w:t>Solve problems involving relative proportions.</w:t>
      </w:r>
    </w:p>
    <w:p w:rsidR="00527A70" w:rsidRPr="00CB780C" w:rsidRDefault="00527A70" w:rsidP="00527A70">
      <w:pPr>
        <w:pStyle w:val="NormalWeb"/>
        <w:numPr>
          <w:ilvl w:val="0"/>
          <w:numId w:val="12"/>
        </w:numPr>
        <w:rPr>
          <w:rFonts w:ascii="Arial" w:hAnsi="Arial" w:cs="Arial"/>
          <w:sz w:val="28"/>
        </w:rPr>
      </w:pPr>
      <w:r w:rsidRPr="00CB780C">
        <w:rPr>
          <w:rFonts w:ascii="Arial" w:hAnsi="Arial" w:cs="Arial"/>
          <w:sz w:val="28"/>
        </w:rPr>
        <w:t>Use scaling in recipes and real-life problems.</w:t>
      </w:r>
    </w:p>
    <w:p w:rsidR="00527A70" w:rsidRPr="00CB780C" w:rsidRDefault="00527A70" w:rsidP="00527A70">
      <w:pPr>
        <w:pStyle w:val="NormalWeb"/>
        <w:numPr>
          <w:ilvl w:val="0"/>
          <w:numId w:val="12"/>
        </w:numPr>
        <w:rPr>
          <w:rFonts w:ascii="Arial" w:hAnsi="Arial" w:cs="Arial"/>
          <w:sz w:val="28"/>
        </w:rPr>
      </w:pPr>
      <w:r w:rsidRPr="00CB780C">
        <w:rPr>
          <w:rFonts w:ascii="Arial" w:hAnsi="Arial" w:cs="Arial"/>
          <w:sz w:val="28"/>
        </w:rPr>
        <w:t>Use bar models to represent ratios.</w:t>
      </w:r>
    </w:p>
    <w:p w:rsidR="00527A70" w:rsidRPr="00CB780C" w:rsidRDefault="00527A70" w:rsidP="00527A70">
      <w:pPr>
        <w:pStyle w:val="NormalWeb"/>
        <w:numPr>
          <w:ilvl w:val="0"/>
          <w:numId w:val="12"/>
        </w:numPr>
        <w:rPr>
          <w:rFonts w:ascii="Arial" w:hAnsi="Arial" w:cs="Arial"/>
          <w:sz w:val="28"/>
        </w:rPr>
      </w:pPr>
      <w:r w:rsidRPr="00CB780C">
        <w:rPr>
          <w:rFonts w:ascii="Arial" w:hAnsi="Arial" w:cs="Arial"/>
          <w:sz w:val="28"/>
        </w:rPr>
        <w:t>Solve ratio and proportion word problems.</w:t>
      </w:r>
    </w:p>
    <w:p w:rsidR="00527A70" w:rsidRPr="00CB780C" w:rsidRDefault="00527A70" w:rsidP="00527A70">
      <w:pPr>
        <w:rPr>
          <w:rFonts w:ascii="Arial" w:hAnsi="Arial" w:cs="Arial"/>
          <w:sz w:val="24"/>
        </w:rPr>
      </w:pPr>
    </w:p>
    <w:p w:rsidR="00527A70" w:rsidRPr="00CB780C" w:rsidRDefault="00527A70" w:rsidP="00527A70">
      <w:pPr>
        <w:pStyle w:val="Heading3"/>
        <w:rPr>
          <w:rFonts w:ascii="Arial" w:hAnsi="Arial" w:cs="Arial"/>
          <w:sz w:val="28"/>
        </w:rPr>
      </w:pPr>
      <w:r w:rsidRPr="00CB780C">
        <w:rPr>
          <w:rStyle w:val="Strong"/>
          <w:rFonts w:ascii="Arial" w:hAnsi="Arial" w:cs="Arial"/>
          <w:b/>
          <w:bCs/>
          <w:sz w:val="28"/>
        </w:rPr>
        <w:t>Week 21: Algebra – Further Concepts (5 lessons)</w:t>
      </w:r>
    </w:p>
    <w:p w:rsidR="00527A70" w:rsidRPr="00CB780C" w:rsidRDefault="00527A70" w:rsidP="00527A70">
      <w:pPr>
        <w:pStyle w:val="NormalWeb"/>
        <w:numPr>
          <w:ilvl w:val="0"/>
          <w:numId w:val="13"/>
        </w:numPr>
        <w:rPr>
          <w:rFonts w:ascii="Arial" w:hAnsi="Arial" w:cs="Arial"/>
          <w:sz w:val="28"/>
        </w:rPr>
      </w:pPr>
      <w:r w:rsidRPr="00CB780C">
        <w:rPr>
          <w:rFonts w:ascii="Arial" w:hAnsi="Arial" w:cs="Arial"/>
          <w:sz w:val="28"/>
        </w:rPr>
        <w:t>Construct and interpret algebraic expressions.</w:t>
      </w:r>
    </w:p>
    <w:p w:rsidR="00527A70" w:rsidRPr="00CB780C" w:rsidRDefault="00527A70" w:rsidP="00527A70">
      <w:pPr>
        <w:pStyle w:val="NormalWeb"/>
        <w:numPr>
          <w:ilvl w:val="0"/>
          <w:numId w:val="13"/>
        </w:numPr>
        <w:rPr>
          <w:rFonts w:ascii="Arial" w:hAnsi="Arial" w:cs="Arial"/>
          <w:sz w:val="28"/>
        </w:rPr>
      </w:pPr>
      <w:r w:rsidRPr="00CB780C">
        <w:rPr>
          <w:rFonts w:ascii="Arial" w:hAnsi="Arial" w:cs="Arial"/>
          <w:sz w:val="28"/>
        </w:rPr>
        <w:t>Use simple formulae in mathematical contexts.</w:t>
      </w:r>
    </w:p>
    <w:p w:rsidR="00527A70" w:rsidRPr="00CB780C" w:rsidRDefault="00527A70" w:rsidP="00527A70">
      <w:pPr>
        <w:pStyle w:val="NormalWeb"/>
        <w:numPr>
          <w:ilvl w:val="0"/>
          <w:numId w:val="13"/>
        </w:numPr>
        <w:rPr>
          <w:rFonts w:ascii="Arial" w:hAnsi="Arial" w:cs="Arial"/>
          <w:sz w:val="28"/>
        </w:rPr>
      </w:pPr>
      <w:r w:rsidRPr="00CB780C">
        <w:rPr>
          <w:rFonts w:ascii="Arial" w:hAnsi="Arial" w:cs="Arial"/>
          <w:sz w:val="28"/>
        </w:rPr>
        <w:t>Generate and describe linear sequences.</w:t>
      </w:r>
    </w:p>
    <w:p w:rsidR="00527A70" w:rsidRPr="00CB780C" w:rsidRDefault="00527A70" w:rsidP="00527A70">
      <w:pPr>
        <w:pStyle w:val="NormalWeb"/>
        <w:numPr>
          <w:ilvl w:val="0"/>
          <w:numId w:val="13"/>
        </w:numPr>
        <w:rPr>
          <w:rFonts w:ascii="Arial" w:hAnsi="Arial" w:cs="Arial"/>
          <w:sz w:val="28"/>
        </w:rPr>
      </w:pPr>
      <w:r w:rsidRPr="00CB780C">
        <w:rPr>
          <w:rFonts w:ascii="Arial" w:hAnsi="Arial" w:cs="Arial"/>
          <w:sz w:val="28"/>
        </w:rPr>
        <w:t>Solve equations involving unknowns.</w:t>
      </w:r>
    </w:p>
    <w:p w:rsidR="00527A70" w:rsidRPr="00CB780C" w:rsidRDefault="00527A70" w:rsidP="00527A70">
      <w:pPr>
        <w:pStyle w:val="NormalWeb"/>
        <w:numPr>
          <w:ilvl w:val="0"/>
          <w:numId w:val="13"/>
        </w:numPr>
        <w:rPr>
          <w:rFonts w:ascii="Arial" w:hAnsi="Arial" w:cs="Arial"/>
          <w:sz w:val="28"/>
        </w:rPr>
      </w:pPr>
      <w:r w:rsidRPr="00CB780C">
        <w:rPr>
          <w:rFonts w:ascii="Arial" w:hAnsi="Arial" w:cs="Arial"/>
          <w:sz w:val="28"/>
        </w:rPr>
        <w:t>Apply algebra to reasoning problems.</w:t>
      </w:r>
    </w:p>
    <w:p w:rsidR="00527A70" w:rsidRPr="00CB780C" w:rsidRDefault="00527A70" w:rsidP="00527A70">
      <w:pPr>
        <w:rPr>
          <w:rFonts w:ascii="Arial" w:hAnsi="Arial" w:cs="Arial"/>
          <w:sz w:val="24"/>
        </w:rPr>
      </w:pPr>
    </w:p>
    <w:p w:rsidR="00527A70" w:rsidRPr="00CB780C" w:rsidRDefault="00527A70" w:rsidP="00527A70">
      <w:pPr>
        <w:pStyle w:val="Heading3"/>
        <w:rPr>
          <w:rFonts w:ascii="Arial" w:hAnsi="Arial" w:cs="Arial"/>
          <w:sz w:val="28"/>
        </w:rPr>
      </w:pPr>
      <w:r w:rsidRPr="00CB780C">
        <w:rPr>
          <w:rStyle w:val="Strong"/>
          <w:rFonts w:ascii="Arial" w:hAnsi="Arial" w:cs="Arial"/>
          <w:b/>
          <w:bCs/>
          <w:sz w:val="28"/>
        </w:rPr>
        <w:t>Week 22: Statistics (5 lessons)</w:t>
      </w:r>
    </w:p>
    <w:p w:rsidR="00527A70" w:rsidRPr="00CB780C" w:rsidRDefault="00527A70" w:rsidP="00527A70">
      <w:pPr>
        <w:pStyle w:val="NormalWeb"/>
        <w:numPr>
          <w:ilvl w:val="0"/>
          <w:numId w:val="14"/>
        </w:numPr>
        <w:rPr>
          <w:rFonts w:ascii="Arial" w:hAnsi="Arial" w:cs="Arial"/>
          <w:sz w:val="28"/>
        </w:rPr>
      </w:pPr>
      <w:r w:rsidRPr="00CB780C">
        <w:rPr>
          <w:rFonts w:ascii="Arial" w:hAnsi="Arial" w:cs="Arial"/>
          <w:sz w:val="28"/>
        </w:rPr>
        <w:t>Interpret and draw pie charts.</w:t>
      </w:r>
    </w:p>
    <w:p w:rsidR="00527A70" w:rsidRPr="00CB780C" w:rsidRDefault="00527A70" w:rsidP="00527A70">
      <w:pPr>
        <w:pStyle w:val="NormalWeb"/>
        <w:numPr>
          <w:ilvl w:val="0"/>
          <w:numId w:val="14"/>
        </w:numPr>
        <w:rPr>
          <w:rFonts w:ascii="Arial" w:hAnsi="Arial" w:cs="Arial"/>
          <w:sz w:val="28"/>
        </w:rPr>
      </w:pPr>
      <w:r w:rsidRPr="00CB780C">
        <w:rPr>
          <w:rFonts w:ascii="Arial" w:hAnsi="Arial" w:cs="Arial"/>
          <w:sz w:val="28"/>
        </w:rPr>
        <w:t>Construct and analyse line graphs.</w:t>
      </w:r>
    </w:p>
    <w:p w:rsidR="00527A70" w:rsidRPr="00CB780C" w:rsidRDefault="00527A70" w:rsidP="00527A70">
      <w:pPr>
        <w:pStyle w:val="NormalWeb"/>
        <w:numPr>
          <w:ilvl w:val="0"/>
          <w:numId w:val="14"/>
        </w:numPr>
        <w:rPr>
          <w:rFonts w:ascii="Arial" w:hAnsi="Arial" w:cs="Arial"/>
          <w:sz w:val="28"/>
        </w:rPr>
      </w:pPr>
      <w:r w:rsidRPr="00CB780C">
        <w:rPr>
          <w:rFonts w:ascii="Arial" w:hAnsi="Arial" w:cs="Arial"/>
          <w:sz w:val="28"/>
        </w:rPr>
        <w:t>Interpret data from tables and timetables.</w:t>
      </w:r>
    </w:p>
    <w:p w:rsidR="00527A70" w:rsidRPr="00CB780C" w:rsidRDefault="00527A70" w:rsidP="00527A70">
      <w:pPr>
        <w:pStyle w:val="NormalWeb"/>
        <w:numPr>
          <w:ilvl w:val="0"/>
          <w:numId w:val="14"/>
        </w:numPr>
        <w:rPr>
          <w:rFonts w:ascii="Arial" w:hAnsi="Arial" w:cs="Arial"/>
          <w:sz w:val="28"/>
        </w:rPr>
      </w:pPr>
      <w:r w:rsidRPr="00CB780C">
        <w:rPr>
          <w:rFonts w:ascii="Arial" w:hAnsi="Arial" w:cs="Arial"/>
          <w:sz w:val="28"/>
        </w:rPr>
        <w:t>Solve comparison and sum problems using data.</w:t>
      </w:r>
    </w:p>
    <w:p w:rsidR="00527A70" w:rsidRPr="00CB780C" w:rsidRDefault="00527A70" w:rsidP="00527A70">
      <w:pPr>
        <w:pStyle w:val="NormalWeb"/>
        <w:numPr>
          <w:ilvl w:val="0"/>
          <w:numId w:val="14"/>
        </w:numPr>
        <w:rPr>
          <w:rFonts w:ascii="Arial" w:hAnsi="Arial" w:cs="Arial"/>
          <w:sz w:val="28"/>
        </w:rPr>
      </w:pPr>
      <w:r w:rsidRPr="00CB780C">
        <w:rPr>
          <w:rFonts w:ascii="Arial" w:hAnsi="Arial" w:cs="Arial"/>
          <w:sz w:val="28"/>
        </w:rPr>
        <w:t>Choose appropriate methods for presenting data.</w:t>
      </w:r>
    </w:p>
    <w:p w:rsidR="00527A70" w:rsidRPr="00CB780C" w:rsidRDefault="00527A70" w:rsidP="00527A70">
      <w:pPr>
        <w:rPr>
          <w:rFonts w:ascii="Arial" w:hAnsi="Arial" w:cs="Arial"/>
          <w:sz w:val="24"/>
        </w:rPr>
      </w:pPr>
    </w:p>
    <w:p w:rsidR="00527A70" w:rsidRPr="00CB780C" w:rsidRDefault="00527A70" w:rsidP="00527A70">
      <w:pPr>
        <w:pStyle w:val="Heading3"/>
        <w:rPr>
          <w:rFonts w:ascii="Arial" w:hAnsi="Arial" w:cs="Arial"/>
          <w:sz w:val="28"/>
        </w:rPr>
      </w:pPr>
      <w:r w:rsidRPr="00CB780C">
        <w:rPr>
          <w:rStyle w:val="Strong"/>
          <w:rFonts w:ascii="Arial" w:hAnsi="Arial" w:cs="Arial"/>
          <w:b/>
          <w:bCs/>
          <w:sz w:val="28"/>
        </w:rPr>
        <w:t>Week 23: Time &amp; Money (5 lessons)</w:t>
      </w:r>
    </w:p>
    <w:p w:rsidR="00527A70" w:rsidRPr="00CB780C" w:rsidRDefault="00527A70" w:rsidP="00527A70">
      <w:pPr>
        <w:pStyle w:val="NormalWeb"/>
        <w:numPr>
          <w:ilvl w:val="0"/>
          <w:numId w:val="15"/>
        </w:numPr>
        <w:rPr>
          <w:rFonts w:ascii="Arial" w:hAnsi="Arial" w:cs="Arial"/>
          <w:sz w:val="28"/>
        </w:rPr>
      </w:pPr>
      <w:r w:rsidRPr="00CB780C">
        <w:rPr>
          <w:rFonts w:ascii="Arial" w:hAnsi="Arial" w:cs="Arial"/>
          <w:sz w:val="28"/>
        </w:rPr>
        <w:t>Solve problems involving time intervals.</w:t>
      </w:r>
    </w:p>
    <w:p w:rsidR="00527A70" w:rsidRPr="00CB780C" w:rsidRDefault="00527A70" w:rsidP="00527A70">
      <w:pPr>
        <w:pStyle w:val="NormalWeb"/>
        <w:numPr>
          <w:ilvl w:val="0"/>
          <w:numId w:val="15"/>
        </w:numPr>
        <w:rPr>
          <w:rFonts w:ascii="Arial" w:hAnsi="Arial" w:cs="Arial"/>
          <w:sz w:val="28"/>
        </w:rPr>
      </w:pPr>
      <w:r w:rsidRPr="00CB780C">
        <w:rPr>
          <w:rFonts w:ascii="Arial" w:hAnsi="Arial" w:cs="Arial"/>
          <w:sz w:val="28"/>
        </w:rPr>
        <w:t>Interpret and calculate durations using timetables.</w:t>
      </w:r>
    </w:p>
    <w:p w:rsidR="00527A70" w:rsidRPr="00CB780C" w:rsidRDefault="00527A70" w:rsidP="00527A70">
      <w:pPr>
        <w:pStyle w:val="NormalWeb"/>
        <w:numPr>
          <w:ilvl w:val="0"/>
          <w:numId w:val="15"/>
        </w:numPr>
        <w:rPr>
          <w:rFonts w:ascii="Arial" w:hAnsi="Arial" w:cs="Arial"/>
          <w:sz w:val="28"/>
        </w:rPr>
      </w:pPr>
      <w:r w:rsidRPr="00CB780C">
        <w:rPr>
          <w:rFonts w:ascii="Arial" w:hAnsi="Arial" w:cs="Arial"/>
          <w:sz w:val="28"/>
        </w:rPr>
        <w:t xml:space="preserve">Convert between 12- and 24-hour </w:t>
      </w:r>
      <w:proofErr w:type="gramStart"/>
      <w:r w:rsidRPr="00CB780C">
        <w:rPr>
          <w:rFonts w:ascii="Arial" w:hAnsi="Arial" w:cs="Arial"/>
          <w:sz w:val="28"/>
        </w:rPr>
        <w:t>time</w:t>
      </w:r>
      <w:proofErr w:type="gramEnd"/>
      <w:r w:rsidRPr="00CB780C">
        <w:rPr>
          <w:rFonts w:ascii="Arial" w:hAnsi="Arial" w:cs="Arial"/>
          <w:sz w:val="28"/>
        </w:rPr>
        <w:t>.</w:t>
      </w:r>
    </w:p>
    <w:p w:rsidR="00527A70" w:rsidRPr="00CB780C" w:rsidRDefault="00527A70" w:rsidP="00527A70">
      <w:pPr>
        <w:pStyle w:val="NormalWeb"/>
        <w:numPr>
          <w:ilvl w:val="0"/>
          <w:numId w:val="15"/>
        </w:numPr>
        <w:rPr>
          <w:rFonts w:ascii="Arial" w:hAnsi="Arial" w:cs="Arial"/>
          <w:sz w:val="28"/>
        </w:rPr>
      </w:pPr>
      <w:r w:rsidRPr="00CB780C">
        <w:rPr>
          <w:rFonts w:ascii="Arial" w:hAnsi="Arial" w:cs="Arial"/>
          <w:sz w:val="28"/>
        </w:rPr>
        <w:t>Solve two-step problems involving money.</w:t>
      </w:r>
    </w:p>
    <w:p w:rsidR="00527A70" w:rsidRPr="00CB780C" w:rsidRDefault="00527A70" w:rsidP="00527A70">
      <w:pPr>
        <w:pStyle w:val="NormalWeb"/>
        <w:numPr>
          <w:ilvl w:val="0"/>
          <w:numId w:val="15"/>
        </w:numPr>
        <w:rPr>
          <w:rFonts w:ascii="Arial" w:hAnsi="Arial" w:cs="Arial"/>
          <w:sz w:val="28"/>
        </w:rPr>
      </w:pPr>
      <w:r w:rsidRPr="00CB780C">
        <w:rPr>
          <w:rFonts w:ascii="Arial" w:hAnsi="Arial" w:cs="Arial"/>
          <w:sz w:val="28"/>
        </w:rPr>
        <w:t>Create budgets and calculate totals and change.</w:t>
      </w:r>
    </w:p>
    <w:p w:rsidR="00527A70" w:rsidRPr="00CB780C" w:rsidRDefault="00527A70" w:rsidP="00527A70">
      <w:pPr>
        <w:rPr>
          <w:rFonts w:ascii="Arial" w:hAnsi="Arial" w:cs="Arial"/>
          <w:sz w:val="24"/>
        </w:rPr>
      </w:pPr>
    </w:p>
    <w:p w:rsidR="00527A70" w:rsidRPr="00CB780C" w:rsidRDefault="00527A70" w:rsidP="00527A70">
      <w:pPr>
        <w:pStyle w:val="Heading3"/>
        <w:rPr>
          <w:rFonts w:ascii="Arial" w:hAnsi="Arial" w:cs="Arial"/>
          <w:sz w:val="28"/>
        </w:rPr>
      </w:pPr>
      <w:r w:rsidRPr="00CB780C">
        <w:rPr>
          <w:rStyle w:val="Strong"/>
          <w:rFonts w:ascii="Arial" w:hAnsi="Arial" w:cs="Arial"/>
          <w:b/>
          <w:bCs/>
          <w:sz w:val="28"/>
        </w:rPr>
        <w:t>Weeks 24–26: Consolidation &amp; Assessment (15 lessons)</w:t>
      </w:r>
    </w:p>
    <w:p w:rsidR="00527A70" w:rsidRPr="00CB780C" w:rsidRDefault="00527A70" w:rsidP="00527A70">
      <w:pPr>
        <w:pStyle w:val="NormalWeb"/>
        <w:numPr>
          <w:ilvl w:val="0"/>
          <w:numId w:val="16"/>
        </w:numPr>
        <w:rPr>
          <w:rFonts w:ascii="Arial" w:hAnsi="Arial" w:cs="Arial"/>
          <w:sz w:val="28"/>
        </w:rPr>
      </w:pPr>
      <w:r w:rsidRPr="00CB780C">
        <w:rPr>
          <w:rFonts w:ascii="Arial" w:hAnsi="Arial" w:cs="Arial"/>
          <w:sz w:val="28"/>
        </w:rPr>
        <w:t>Review all key number skills.</w:t>
      </w:r>
    </w:p>
    <w:p w:rsidR="00527A70" w:rsidRPr="00CB780C" w:rsidRDefault="00527A70" w:rsidP="00527A70">
      <w:pPr>
        <w:pStyle w:val="NormalWeb"/>
        <w:numPr>
          <w:ilvl w:val="0"/>
          <w:numId w:val="16"/>
        </w:numPr>
        <w:rPr>
          <w:rFonts w:ascii="Arial" w:hAnsi="Arial" w:cs="Arial"/>
          <w:sz w:val="28"/>
        </w:rPr>
      </w:pPr>
      <w:r w:rsidRPr="00CB780C">
        <w:rPr>
          <w:rFonts w:ascii="Arial" w:hAnsi="Arial" w:cs="Arial"/>
          <w:sz w:val="28"/>
        </w:rPr>
        <w:t>Practise written methods for all operations.</w:t>
      </w:r>
    </w:p>
    <w:p w:rsidR="00527A70" w:rsidRPr="00CB780C" w:rsidRDefault="00527A70" w:rsidP="00527A70">
      <w:pPr>
        <w:pStyle w:val="NormalWeb"/>
        <w:numPr>
          <w:ilvl w:val="0"/>
          <w:numId w:val="16"/>
        </w:numPr>
        <w:rPr>
          <w:rFonts w:ascii="Arial" w:hAnsi="Arial" w:cs="Arial"/>
          <w:sz w:val="28"/>
        </w:rPr>
      </w:pPr>
      <w:r w:rsidRPr="00CB780C">
        <w:rPr>
          <w:rFonts w:ascii="Arial" w:hAnsi="Arial" w:cs="Arial"/>
          <w:sz w:val="28"/>
        </w:rPr>
        <w:t>Consolidate FDP equivalence.</w:t>
      </w:r>
    </w:p>
    <w:p w:rsidR="00527A70" w:rsidRPr="00CB780C" w:rsidRDefault="00527A70" w:rsidP="00527A70">
      <w:pPr>
        <w:pStyle w:val="NormalWeb"/>
        <w:numPr>
          <w:ilvl w:val="0"/>
          <w:numId w:val="16"/>
        </w:numPr>
        <w:rPr>
          <w:rFonts w:ascii="Arial" w:hAnsi="Arial" w:cs="Arial"/>
          <w:sz w:val="28"/>
        </w:rPr>
      </w:pPr>
      <w:r w:rsidRPr="00CB780C">
        <w:rPr>
          <w:rFonts w:ascii="Arial" w:hAnsi="Arial" w:cs="Arial"/>
          <w:sz w:val="28"/>
        </w:rPr>
        <w:t>Revisit algebra and ratio.</w:t>
      </w:r>
    </w:p>
    <w:p w:rsidR="00527A70" w:rsidRPr="00CB780C" w:rsidRDefault="00527A70" w:rsidP="00527A70">
      <w:pPr>
        <w:pStyle w:val="NormalWeb"/>
        <w:numPr>
          <w:ilvl w:val="0"/>
          <w:numId w:val="16"/>
        </w:numPr>
        <w:rPr>
          <w:rFonts w:ascii="Arial" w:hAnsi="Arial" w:cs="Arial"/>
          <w:sz w:val="28"/>
        </w:rPr>
      </w:pPr>
      <w:r w:rsidRPr="00CB780C">
        <w:rPr>
          <w:rFonts w:ascii="Arial" w:hAnsi="Arial" w:cs="Arial"/>
          <w:sz w:val="28"/>
        </w:rPr>
        <w:t>Solve multi-step word problems.</w:t>
      </w:r>
    </w:p>
    <w:p w:rsidR="00527A70" w:rsidRPr="00CB780C" w:rsidRDefault="00527A70" w:rsidP="00527A70">
      <w:pPr>
        <w:pStyle w:val="NormalWeb"/>
        <w:numPr>
          <w:ilvl w:val="0"/>
          <w:numId w:val="16"/>
        </w:numPr>
        <w:rPr>
          <w:rFonts w:ascii="Arial" w:hAnsi="Arial" w:cs="Arial"/>
          <w:sz w:val="28"/>
        </w:rPr>
      </w:pPr>
      <w:r w:rsidRPr="00CB780C">
        <w:rPr>
          <w:rFonts w:ascii="Arial" w:hAnsi="Arial" w:cs="Arial"/>
          <w:sz w:val="28"/>
        </w:rPr>
        <w:t>Interpret a range of graphs and charts.</w:t>
      </w:r>
    </w:p>
    <w:p w:rsidR="00527A70" w:rsidRPr="00CB780C" w:rsidRDefault="00527A70" w:rsidP="00527A70">
      <w:pPr>
        <w:pStyle w:val="NormalWeb"/>
        <w:numPr>
          <w:ilvl w:val="0"/>
          <w:numId w:val="16"/>
        </w:numPr>
        <w:rPr>
          <w:rFonts w:ascii="Arial" w:hAnsi="Arial" w:cs="Arial"/>
          <w:sz w:val="28"/>
        </w:rPr>
      </w:pPr>
      <w:r w:rsidRPr="00CB780C">
        <w:rPr>
          <w:rFonts w:ascii="Arial" w:hAnsi="Arial" w:cs="Arial"/>
          <w:sz w:val="28"/>
        </w:rPr>
        <w:t>Work on problem-solving investigations.</w:t>
      </w:r>
    </w:p>
    <w:p w:rsidR="00527A70" w:rsidRPr="00CB780C" w:rsidRDefault="00527A70" w:rsidP="00527A70">
      <w:pPr>
        <w:pStyle w:val="NormalWeb"/>
        <w:numPr>
          <w:ilvl w:val="0"/>
          <w:numId w:val="16"/>
        </w:numPr>
        <w:rPr>
          <w:rFonts w:ascii="Arial" w:hAnsi="Arial" w:cs="Arial"/>
          <w:sz w:val="28"/>
        </w:rPr>
      </w:pPr>
      <w:r w:rsidRPr="00CB780C">
        <w:rPr>
          <w:rFonts w:ascii="Arial" w:hAnsi="Arial" w:cs="Arial"/>
          <w:sz w:val="28"/>
        </w:rPr>
        <w:t>Complete past arithmetic practice papers.</w:t>
      </w:r>
    </w:p>
    <w:p w:rsidR="00527A70" w:rsidRPr="00CB780C" w:rsidRDefault="00527A70" w:rsidP="00527A70">
      <w:pPr>
        <w:pStyle w:val="NormalWeb"/>
        <w:numPr>
          <w:ilvl w:val="0"/>
          <w:numId w:val="16"/>
        </w:numPr>
        <w:rPr>
          <w:rFonts w:ascii="Arial" w:hAnsi="Arial" w:cs="Arial"/>
          <w:sz w:val="28"/>
        </w:rPr>
      </w:pPr>
      <w:r w:rsidRPr="00CB780C">
        <w:rPr>
          <w:rFonts w:ascii="Arial" w:hAnsi="Arial" w:cs="Arial"/>
          <w:sz w:val="28"/>
        </w:rPr>
        <w:t>Complete past reasoning practice papers.</w:t>
      </w:r>
    </w:p>
    <w:p w:rsidR="00527A70" w:rsidRPr="00CB780C" w:rsidRDefault="00527A70" w:rsidP="00527A70">
      <w:pPr>
        <w:pStyle w:val="NormalWeb"/>
        <w:numPr>
          <w:ilvl w:val="0"/>
          <w:numId w:val="16"/>
        </w:numPr>
        <w:rPr>
          <w:rFonts w:ascii="Arial" w:hAnsi="Arial" w:cs="Arial"/>
          <w:sz w:val="28"/>
        </w:rPr>
      </w:pPr>
      <w:r w:rsidRPr="00CB780C">
        <w:rPr>
          <w:rFonts w:ascii="Arial" w:hAnsi="Arial" w:cs="Arial"/>
          <w:sz w:val="28"/>
        </w:rPr>
        <w:t>Mark and reflect on assessments.</w:t>
      </w:r>
    </w:p>
    <w:p w:rsidR="00527A70" w:rsidRPr="00CB780C" w:rsidRDefault="00527A70" w:rsidP="00527A70">
      <w:pPr>
        <w:pStyle w:val="NormalWeb"/>
        <w:numPr>
          <w:ilvl w:val="0"/>
          <w:numId w:val="16"/>
        </w:numPr>
        <w:rPr>
          <w:rFonts w:ascii="Arial" w:hAnsi="Arial" w:cs="Arial"/>
          <w:sz w:val="28"/>
        </w:rPr>
      </w:pPr>
      <w:r w:rsidRPr="00CB780C">
        <w:rPr>
          <w:rFonts w:ascii="Arial" w:hAnsi="Arial" w:cs="Arial"/>
          <w:sz w:val="28"/>
        </w:rPr>
        <w:t>Plan for revision and gaps.</w:t>
      </w:r>
    </w:p>
    <w:p w:rsidR="00527A70" w:rsidRPr="00CB780C" w:rsidRDefault="00527A70" w:rsidP="00527A70">
      <w:pPr>
        <w:pStyle w:val="NormalWeb"/>
        <w:numPr>
          <w:ilvl w:val="0"/>
          <w:numId w:val="16"/>
        </w:numPr>
        <w:rPr>
          <w:rFonts w:ascii="Arial" w:hAnsi="Arial" w:cs="Arial"/>
          <w:sz w:val="28"/>
        </w:rPr>
      </w:pPr>
      <w:r w:rsidRPr="00CB780C">
        <w:rPr>
          <w:rFonts w:ascii="Arial" w:hAnsi="Arial" w:cs="Arial"/>
          <w:sz w:val="28"/>
        </w:rPr>
        <w:t>Participate in small-group feedback sessions.</w:t>
      </w:r>
    </w:p>
    <w:p w:rsidR="00527A70" w:rsidRPr="00CB780C" w:rsidRDefault="00527A70" w:rsidP="00527A70">
      <w:pPr>
        <w:pStyle w:val="NormalWeb"/>
        <w:numPr>
          <w:ilvl w:val="0"/>
          <w:numId w:val="16"/>
        </w:numPr>
        <w:rPr>
          <w:rFonts w:ascii="Arial" w:hAnsi="Arial" w:cs="Arial"/>
          <w:sz w:val="28"/>
        </w:rPr>
      </w:pPr>
      <w:r w:rsidRPr="00CB780C">
        <w:rPr>
          <w:rFonts w:ascii="Arial" w:hAnsi="Arial" w:cs="Arial"/>
          <w:sz w:val="28"/>
        </w:rPr>
        <w:t>Revisit key learning targets.</w:t>
      </w:r>
    </w:p>
    <w:p w:rsidR="00527A70" w:rsidRPr="00CB780C" w:rsidRDefault="00527A70" w:rsidP="00527A70">
      <w:pPr>
        <w:pStyle w:val="NormalWeb"/>
        <w:numPr>
          <w:ilvl w:val="0"/>
          <w:numId w:val="16"/>
        </w:numPr>
        <w:rPr>
          <w:rFonts w:ascii="Arial" w:hAnsi="Arial" w:cs="Arial"/>
          <w:sz w:val="28"/>
        </w:rPr>
      </w:pPr>
      <w:r w:rsidRPr="00CB780C">
        <w:rPr>
          <w:rFonts w:ascii="Arial" w:hAnsi="Arial" w:cs="Arial"/>
          <w:sz w:val="28"/>
        </w:rPr>
        <w:t>Preview key concepts for Summer Term.</w:t>
      </w:r>
    </w:p>
    <w:p w:rsidR="00527A70" w:rsidRPr="00CB780C" w:rsidRDefault="00527A70" w:rsidP="00527A70">
      <w:pPr>
        <w:pStyle w:val="NormalWeb"/>
        <w:numPr>
          <w:ilvl w:val="0"/>
          <w:numId w:val="16"/>
        </w:numPr>
        <w:rPr>
          <w:rFonts w:ascii="Arial" w:hAnsi="Arial" w:cs="Arial"/>
          <w:sz w:val="28"/>
        </w:rPr>
      </w:pPr>
      <w:r w:rsidRPr="00CB780C">
        <w:rPr>
          <w:rFonts w:ascii="Arial" w:hAnsi="Arial" w:cs="Arial"/>
          <w:sz w:val="28"/>
        </w:rPr>
        <w:t>Celebrate progress.</w:t>
      </w:r>
    </w:p>
    <w:p w:rsidR="00527A70" w:rsidRPr="00CB780C" w:rsidRDefault="00527A70" w:rsidP="00527A70">
      <w:pPr>
        <w:pStyle w:val="Heading3"/>
        <w:rPr>
          <w:rFonts w:ascii="Arial" w:hAnsi="Arial" w:cs="Arial"/>
          <w:sz w:val="28"/>
        </w:rPr>
      </w:pPr>
      <w:r w:rsidRPr="00CB780C">
        <w:rPr>
          <w:rStyle w:val="Strong"/>
          <w:rFonts w:ascii="Arial" w:hAnsi="Arial" w:cs="Arial"/>
          <w:b/>
          <w:bCs/>
          <w:sz w:val="28"/>
        </w:rPr>
        <w:t>Weeks 27–29: Revision &amp; SATs Preparation (15 lessons)</w:t>
      </w:r>
    </w:p>
    <w:p w:rsidR="00527A70" w:rsidRPr="00CB780C" w:rsidRDefault="00527A70" w:rsidP="00527A70">
      <w:pPr>
        <w:pStyle w:val="NormalWeb"/>
        <w:numPr>
          <w:ilvl w:val="0"/>
          <w:numId w:val="17"/>
        </w:numPr>
        <w:rPr>
          <w:rFonts w:ascii="Arial" w:hAnsi="Arial" w:cs="Arial"/>
          <w:sz w:val="28"/>
        </w:rPr>
      </w:pPr>
      <w:r w:rsidRPr="00CB780C">
        <w:rPr>
          <w:rFonts w:ascii="Arial" w:hAnsi="Arial" w:cs="Arial"/>
          <w:sz w:val="28"/>
        </w:rPr>
        <w:t>Review place value and rounding.</w:t>
      </w:r>
    </w:p>
    <w:p w:rsidR="00527A70" w:rsidRPr="00CB780C" w:rsidRDefault="00527A70" w:rsidP="00527A70">
      <w:pPr>
        <w:pStyle w:val="NormalWeb"/>
        <w:numPr>
          <w:ilvl w:val="0"/>
          <w:numId w:val="17"/>
        </w:numPr>
        <w:rPr>
          <w:rFonts w:ascii="Arial" w:hAnsi="Arial" w:cs="Arial"/>
          <w:sz w:val="28"/>
        </w:rPr>
      </w:pPr>
      <w:r w:rsidRPr="00CB780C">
        <w:rPr>
          <w:rFonts w:ascii="Arial" w:hAnsi="Arial" w:cs="Arial"/>
          <w:sz w:val="28"/>
        </w:rPr>
        <w:t>Practise addition, subtraction, multiplication, and division.</w:t>
      </w:r>
    </w:p>
    <w:p w:rsidR="00527A70" w:rsidRPr="00CB780C" w:rsidRDefault="00527A70" w:rsidP="00527A70">
      <w:pPr>
        <w:pStyle w:val="NormalWeb"/>
        <w:numPr>
          <w:ilvl w:val="0"/>
          <w:numId w:val="17"/>
        </w:numPr>
        <w:rPr>
          <w:rFonts w:ascii="Arial" w:hAnsi="Arial" w:cs="Arial"/>
          <w:sz w:val="28"/>
        </w:rPr>
      </w:pPr>
      <w:r w:rsidRPr="00CB780C">
        <w:rPr>
          <w:rFonts w:ascii="Arial" w:hAnsi="Arial" w:cs="Arial"/>
          <w:sz w:val="28"/>
        </w:rPr>
        <w:t>Revise fractions: simplify, compare, and calculate.</w:t>
      </w:r>
    </w:p>
    <w:p w:rsidR="00527A70" w:rsidRPr="00CB780C" w:rsidRDefault="00527A70" w:rsidP="00527A70">
      <w:pPr>
        <w:pStyle w:val="NormalWeb"/>
        <w:numPr>
          <w:ilvl w:val="0"/>
          <w:numId w:val="17"/>
        </w:numPr>
        <w:rPr>
          <w:rFonts w:ascii="Arial" w:hAnsi="Arial" w:cs="Arial"/>
          <w:sz w:val="28"/>
        </w:rPr>
      </w:pPr>
      <w:r w:rsidRPr="00CB780C">
        <w:rPr>
          <w:rFonts w:ascii="Arial" w:hAnsi="Arial" w:cs="Arial"/>
          <w:sz w:val="28"/>
        </w:rPr>
        <w:t>Review decimals and percentages.</w:t>
      </w:r>
    </w:p>
    <w:p w:rsidR="00527A70" w:rsidRPr="00CB780C" w:rsidRDefault="00527A70" w:rsidP="00527A70">
      <w:pPr>
        <w:pStyle w:val="NormalWeb"/>
        <w:numPr>
          <w:ilvl w:val="0"/>
          <w:numId w:val="17"/>
        </w:numPr>
        <w:rPr>
          <w:rFonts w:ascii="Arial" w:hAnsi="Arial" w:cs="Arial"/>
          <w:sz w:val="28"/>
        </w:rPr>
      </w:pPr>
      <w:r w:rsidRPr="00CB780C">
        <w:rPr>
          <w:rFonts w:ascii="Arial" w:hAnsi="Arial" w:cs="Arial"/>
          <w:sz w:val="28"/>
        </w:rPr>
        <w:t>Revisit ratio and algebra.</w:t>
      </w:r>
    </w:p>
    <w:p w:rsidR="00527A70" w:rsidRPr="00CB780C" w:rsidRDefault="00527A70" w:rsidP="00527A70">
      <w:pPr>
        <w:pStyle w:val="NormalWeb"/>
        <w:numPr>
          <w:ilvl w:val="0"/>
          <w:numId w:val="17"/>
        </w:numPr>
        <w:rPr>
          <w:rFonts w:ascii="Arial" w:hAnsi="Arial" w:cs="Arial"/>
          <w:sz w:val="28"/>
        </w:rPr>
      </w:pPr>
      <w:r w:rsidRPr="00CB780C">
        <w:rPr>
          <w:rFonts w:ascii="Arial" w:hAnsi="Arial" w:cs="Arial"/>
          <w:sz w:val="28"/>
        </w:rPr>
        <w:t>Solve multi-step problems involving mixed operations.</w:t>
      </w:r>
    </w:p>
    <w:p w:rsidR="00527A70" w:rsidRPr="00CB780C" w:rsidRDefault="00527A70" w:rsidP="00527A70">
      <w:pPr>
        <w:pStyle w:val="NormalWeb"/>
        <w:numPr>
          <w:ilvl w:val="0"/>
          <w:numId w:val="17"/>
        </w:numPr>
        <w:rPr>
          <w:rFonts w:ascii="Arial" w:hAnsi="Arial" w:cs="Arial"/>
          <w:sz w:val="28"/>
        </w:rPr>
      </w:pPr>
      <w:r w:rsidRPr="00CB780C">
        <w:rPr>
          <w:rFonts w:ascii="Arial" w:hAnsi="Arial" w:cs="Arial"/>
          <w:sz w:val="28"/>
        </w:rPr>
        <w:t>Review area, perimeter, and volume.</w:t>
      </w:r>
    </w:p>
    <w:p w:rsidR="00527A70" w:rsidRPr="00CB780C" w:rsidRDefault="00527A70" w:rsidP="00527A70">
      <w:pPr>
        <w:pStyle w:val="NormalWeb"/>
        <w:numPr>
          <w:ilvl w:val="0"/>
          <w:numId w:val="17"/>
        </w:numPr>
        <w:rPr>
          <w:rFonts w:ascii="Arial" w:hAnsi="Arial" w:cs="Arial"/>
          <w:sz w:val="28"/>
        </w:rPr>
      </w:pPr>
      <w:r w:rsidRPr="00CB780C">
        <w:rPr>
          <w:rFonts w:ascii="Arial" w:hAnsi="Arial" w:cs="Arial"/>
          <w:sz w:val="28"/>
        </w:rPr>
        <w:t>Revisit shape properties and angles.</w:t>
      </w:r>
    </w:p>
    <w:p w:rsidR="00527A70" w:rsidRPr="00CB780C" w:rsidRDefault="00527A70" w:rsidP="00527A70">
      <w:pPr>
        <w:pStyle w:val="NormalWeb"/>
        <w:numPr>
          <w:ilvl w:val="0"/>
          <w:numId w:val="17"/>
        </w:numPr>
        <w:rPr>
          <w:rFonts w:ascii="Arial" w:hAnsi="Arial" w:cs="Arial"/>
          <w:sz w:val="28"/>
        </w:rPr>
      </w:pPr>
      <w:r w:rsidRPr="00CB780C">
        <w:rPr>
          <w:rFonts w:ascii="Arial" w:hAnsi="Arial" w:cs="Arial"/>
          <w:sz w:val="28"/>
        </w:rPr>
        <w:t>Review coordinates and transformations.</w:t>
      </w:r>
    </w:p>
    <w:p w:rsidR="00527A70" w:rsidRPr="00CB780C" w:rsidRDefault="00527A70" w:rsidP="00527A70">
      <w:pPr>
        <w:pStyle w:val="NormalWeb"/>
        <w:numPr>
          <w:ilvl w:val="0"/>
          <w:numId w:val="17"/>
        </w:numPr>
        <w:rPr>
          <w:rFonts w:ascii="Arial" w:hAnsi="Arial" w:cs="Arial"/>
          <w:sz w:val="28"/>
        </w:rPr>
      </w:pPr>
      <w:r w:rsidRPr="00CB780C">
        <w:rPr>
          <w:rFonts w:ascii="Arial" w:hAnsi="Arial" w:cs="Arial"/>
          <w:sz w:val="28"/>
        </w:rPr>
        <w:t>Revise statistics: charts, graphs and tables.</w:t>
      </w:r>
    </w:p>
    <w:p w:rsidR="00527A70" w:rsidRPr="00CB780C" w:rsidRDefault="00527A70" w:rsidP="00527A70">
      <w:pPr>
        <w:pStyle w:val="NormalWeb"/>
        <w:numPr>
          <w:ilvl w:val="0"/>
          <w:numId w:val="17"/>
        </w:numPr>
        <w:rPr>
          <w:rFonts w:ascii="Arial" w:hAnsi="Arial" w:cs="Arial"/>
          <w:sz w:val="28"/>
        </w:rPr>
      </w:pPr>
      <w:r w:rsidRPr="00CB780C">
        <w:rPr>
          <w:rFonts w:ascii="Arial" w:hAnsi="Arial" w:cs="Arial"/>
          <w:sz w:val="28"/>
        </w:rPr>
        <w:t>Complete mock arithmetic papers.</w:t>
      </w:r>
    </w:p>
    <w:p w:rsidR="00527A70" w:rsidRPr="00CB780C" w:rsidRDefault="00527A70" w:rsidP="00527A70">
      <w:pPr>
        <w:pStyle w:val="NormalWeb"/>
        <w:numPr>
          <w:ilvl w:val="0"/>
          <w:numId w:val="17"/>
        </w:numPr>
        <w:rPr>
          <w:rFonts w:ascii="Arial" w:hAnsi="Arial" w:cs="Arial"/>
          <w:sz w:val="28"/>
        </w:rPr>
      </w:pPr>
      <w:r w:rsidRPr="00CB780C">
        <w:rPr>
          <w:rFonts w:ascii="Arial" w:hAnsi="Arial" w:cs="Arial"/>
          <w:sz w:val="28"/>
        </w:rPr>
        <w:t>Complete mock reasoning papers.</w:t>
      </w:r>
    </w:p>
    <w:p w:rsidR="00527A70" w:rsidRPr="00CB780C" w:rsidRDefault="00527A70" w:rsidP="00527A70">
      <w:pPr>
        <w:pStyle w:val="NormalWeb"/>
        <w:numPr>
          <w:ilvl w:val="0"/>
          <w:numId w:val="17"/>
        </w:numPr>
        <w:rPr>
          <w:rFonts w:ascii="Arial" w:hAnsi="Arial" w:cs="Arial"/>
          <w:sz w:val="28"/>
        </w:rPr>
      </w:pPr>
      <w:r w:rsidRPr="00CB780C">
        <w:rPr>
          <w:rFonts w:ascii="Arial" w:hAnsi="Arial" w:cs="Arial"/>
          <w:sz w:val="28"/>
        </w:rPr>
        <w:t>Analyse errors and misunderstandings.</w:t>
      </w:r>
    </w:p>
    <w:p w:rsidR="00527A70" w:rsidRPr="00CB780C" w:rsidRDefault="00527A70" w:rsidP="00527A70">
      <w:pPr>
        <w:pStyle w:val="NormalWeb"/>
        <w:numPr>
          <w:ilvl w:val="0"/>
          <w:numId w:val="17"/>
        </w:numPr>
        <w:rPr>
          <w:rFonts w:ascii="Arial" w:hAnsi="Arial" w:cs="Arial"/>
          <w:sz w:val="28"/>
        </w:rPr>
      </w:pPr>
      <w:r w:rsidRPr="00CB780C">
        <w:rPr>
          <w:rFonts w:ascii="Arial" w:hAnsi="Arial" w:cs="Arial"/>
          <w:sz w:val="28"/>
        </w:rPr>
        <w:t>Work in groups on key areas for improvement.</w:t>
      </w:r>
    </w:p>
    <w:p w:rsidR="00527A70" w:rsidRPr="00CB780C" w:rsidRDefault="00527A70" w:rsidP="00527A70">
      <w:pPr>
        <w:pStyle w:val="NormalWeb"/>
        <w:numPr>
          <w:ilvl w:val="0"/>
          <w:numId w:val="17"/>
        </w:numPr>
        <w:rPr>
          <w:rFonts w:ascii="Arial" w:hAnsi="Arial" w:cs="Arial"/>
          <w:sz w:val="28"/>
        </w:rPr>
      </w:pPr>
      <w:r w:rsidRPr="00CB780C">
        <w:rPr>
          <w:rFonts w:ascii="Arial" w:hAnsi="Arial" w:cs="Arial"/>
          <w:sz w:val="28"/>
        </w:rPr>
        <w:t>Build confidence and resilience in test skills.</w:t>
      </w:r>
    </w:p>
    <w:p w:rsidR="00527A70" w:rsidRPr="00CB780C" w:rsidRDefault="00527A70" w:rsidP="00527A70">
      <w:pPr>
        <w:rPr>
          <w:rFonts w:ascii="Arial" w:hAnsi="Arial" w:cs="Arial"/>
          <w:sz w:val="24"/>
        </w:rPr>
      </w:pPr>
    </w:p>
    <w:p w:rsidR="00527A70" w:rsidRPr="00CB780C" w:rsidRDefault="00527A70" w:rsidP="00527A70">
      <w:pPr>
        <w:rPr>
          <w:rFonts w:ascii="Arial" w:hAnsi="Arial" w:cs="Arial"/>
          <w:sz w:val="24"/>
        </w:rPr>
      </w:pPr>
    </w:p>
    <w:p w:rsidR="00527A70" w:rsidRPr="00CB780C" w:rsidRDefault="00527A70" w:rsidP="00527A70">
      <w:pPr>
        <w:pStyle w:val="Heading3"/>
        <w:rPr>
          <w:rFonts w:ascii="Arial" w:hAnsi="Arial" w:cs="Arial"/>
          <w:sz w:val="28"/>
        </w:rPr>
      </w:pPr>
      <w:r w:rsidRPr="00CB780C">
        <w:rPr>
          <w:rStyle w:val="Strong"/>
          <w:rFonts w:ascii="Arial" w:hAnsi="Arial" w:cs="Arial"/>
          <w:b/>
          <w:bCs/>
          <w:sz w:val="28"/>
        </w:rPr>
        <w:t>Weeks 30–31: Post-SATs Projects (10 lessons)</w:t>
      </w:r>
    </w:p>
    <w:p w:rsidR="00527A70" w:rsidRPr="00CB780C" w:rsidRDefault="00527A70" w:rsidP="00527A70">
      <w:pPr>
        <w:pStyle w:val="NormalWeb"/>
        <w:numPr>
          <w:ilvl w:val="0"/>
          <w:numId w:val="18"/>
        </w:numPr>
        <w:rPr>
          <w:rFonts w:ascii="Arial" w:hAnsi="Arial" w:cs="Arial"/>
          <w:sz w:val="28"/>
        </w:rPr>
      </w:pPr>
      <w:r w:rsidRPr="00CB780C">
        <w:rPr>
          <w:rFonts w:ascii="Arial" w:hAnsi="Arial" w:cs="Arial"/>
          <w:sz w:val="28"/>
        </w:rPr>
        <w:lastRenderedPageBreak/>
        <w:t>Apply maths to real-life scenarios (e.g. plan a theme park).</w:t>
      </w:r>
    </w:p>
    <w:p w:rsidR="00527A70" w:rsidRPr="00CB780C" w:rsidRDefault="00527A70" w:rsidP="00527A70">
      <w:pPr>
        <w:pStyle w:val="NormalWeb"/>
        <w:numPr>
          <w:ilvl w:val="0"/>
          <w:numId w:val="18"/>
        </w:numPr>
        <w:rPr>
          <w:rFonts w:ascii="Arial" w:hAnsi="Arial" w:cs="Arial"/>
          <w:sz w:val="28"/>
        </w:rPr>
      </w:pPr>
      <w:r w:rsidRPr="00CB780C">
        <w:rPr>
          <w:rFonts w:ascii="Arial" w:hAnsi="Arial" w:cs="Arial"/>
          <w:sz w:val="28"/>
        </w:rPr>
        <w:t>Use ratio and proportion in design tasks.</w:t>
      </w:r>
    </w:p>
    <w:p w:rsidR="00527A70" w:rsidRPr="00CB780C" w:rsidRDefault="00527A70" w:rsidP="00527A70">
      <w:pPr>
        <w:pStyle w:val="NormalWeb"/>
        <w:numPr>
          <w:ilvl w:val="0"/>
          <w:numId w:val="18"/>
        </w:numPr>
        <w:rPr>
          <w:rFonts w:ascii="Arial" w:hAnsi="Arial" w:cs="Arial"/>
          <w:sz w:val="28"/>
        </w:rPr>
      </w:pPr>
      <w:r w:rsidRPr="00CB780C">
        <w:rPr>
          <w:rFonts w:ascii="Arial" w:hAnsi="Arial" w:cs="Arial"/>
          <w:sz w:val="28"/>
        </w:rPr>
        <w:t>Calculate costs and budgets for a project.</w:t>
      </w:r>
    </w:p>
    <w:p w:rsidR="00527A70" w:rsidRPr="00CB780C" w:rsidRDefault="00527A70" w:rsidP="00527A70">
      <w:pPr>
        <w:pStyle w:val="NormalWeb"/>
        <w:numPr>
          <w:ilvl w:val="0"/>
          <w:numId w:val="18"/>
        </w:numPr>
        <w:rPr>
          <w:rFonts w:ascii="Arial" w:hAnsi="Arial" w:cs="Arial"/>
          <w:sz w:val="28"/>
        </w:rPr>
      </w:pPr>
      <w:r w:rsidRPr="00CB780C">
        <w:rPr>
          <w:rFonts w:ascii="Arial" w:hAnsi="Arial" w:cs="Arial"/>
          <w:sz w:val="28"/>
        </w:rPr>
        <w:t>Record and present results of a survey.</w:t>
      </w:r>
    </w:p>
    <w:p w:rsidR="00527A70" w:rsidRPr="00CB780C" w:rsidRDefault="00527A70" w:rsidP="00527A70">
      <w:pPr>
        <w:pStyle w:val="NormalWeb"/>
        <w:numPr>
          <w:ilvl w:val="0"/>
          <w:numId w:val="18"/>
        </w:numPr>
        <w:rPr>
          <w:rFonts w:ascii="Arial" w:hAnsi="Arial" w:cs="Arial"/>
          <w:sz w:val="28"/>
        </w:rPr>
      </w:pPr>
      <w:r w:rsidRPr="00CB780C">
        <w:rPr>
          <w:rFonts w:ascii="Arial" w:hAnsi="Arial" w:cs="Arial"/>
          <w:sz w:val="28"/>
        </w:rPr>
        <w:t>Use averages to summarise data.</w:t>
      </w:r>
    </w:p>
    <w:p w:rsidR="00527A70" w:rsidRPr="00CB780C" w:rsidRDefault="00527A70" w:rsidP="00527A70">
      <w:pPr>
        <w:pStyle w:val="NormalWeb"/>
        <w:numPr>
          <w:ilvl w:val="0"/>
          <w:numId w:val="18"/>
        </w:numPr>
        <w:rPr>
          <w:rFonts w:ascii="Arial" w:hAnsi="Arial" w:cs="Arial"/>
          <w:sz w:val="28"/>
        </w:rPr>
      </w:pPr>
      <w:r w:rsidRPr="00CB780C">
        <w:rPr>
          <w:rFonts w:ascii="Arial" w:hAnsi="Arial" w:cs="Arial"/>
          <w:sz w:val="28"/>
        </w:rPr>
        <w:t>Explore financial literacy basics (banking, saving, interest).</w:t>
      </w:r>
    </w:p>
    <w:p w:rsidR="00527A70" w:rsidRPr="00CB780C" w:rsidRDefault="00527A70" w:rsidP="00527A70">
      <w:pPr>
        <w:pStyle w:val="NormalWeb"/>
        <w:numPr>
          <w:ilvl w:val="0"/>
          <w:numId w:val="18"/>
        </w:numPr>
        <w:rPr>
          <w:rFonts w:ascii="Arial" w:hAnsi="Arial" w:cs="Arial"/>
          <w:sz w:val="28"/>
        </w:rPr>
      </w:pPr>
      <w:r w:rsidRPr="00CB780C">
        <w:rPr>
          <w:rFonts w:ascii="Arial" w:hAnsi="Arial" w:cs="Arial"/>
          <w:sz w:val="28"/>
        </w:rPr>
        <w:t>Collaborate on cross-curricular STEM tasks.</w:t>
      </w:r>
    </w:p>
    <w:p w:rsidR="00527A70" w:rsidRPr="00CB780C" w:rsidRDefault="00527A70" w:rsidP="00527A70">
      <w:pPr>
        <w:pStyle w:val="NormalWeb"/>
        <w:numPr>
          <w:ilvl w:val="0"/>
          <w:numId w:val="18"/>
        </w:numPr>
        <w:rPr>
          <w:rFonts w:ascii="Arial" w:hAnsi="Arial" w:cs="Arial"/>
          <w:sz w:val="28"/>
        </w:rPr>
      </w:pPr>
      <w:r w:rsidRPr="00CB780C">
        <w:rPr>
          <w:rFonts w:ascii="Arial" w:hAnsi="Arial" w:cs="Arial"/>
          <w:sz w:val="28"/>
        </w:rPr>
        <w:t>Create a business-style presentation using data.</w:t>
      </w:r>
    </w:p>
    <w:p w:rsidR="00527A70" w:rsidRPr="00CB780C" w:rsidRDefault="00527A70" w:rsidP="00527A70">
      <w:pPr>
        <w:pStyle w:val="NormalWeb"/>
        <w:numPr>
          <w:ilvl w:val="0"/>
          <w:numId w:val="18"/>
        </w:numPr>
        <w:rPr>
          <w:rFonts w:ascii="Arial" w:hAnsi="Arial" w:cs="Arial"/>
          <w:sz w:val="28"/>
        </w:rPr>
      </w:pPr>
      <w:r w:rsidRPr="00CB780C">
        <w:rPr>
          <w:rFonts w:ascii="Arial" w:hAnsi="Arial" w:cs="Arial"/>
          <w:sz w:val="28"/>
        </w:rPr>
        <w:t>Reflect on teamwork and maths application.</w:t>
      </w:r>
    </w:p>
    <w:p w:rsidR="00527A70" w:rsidRPr="00CB780C" w:rsidRDefault="00527A70" w:rsidP="00527A70">
      <w:pPr>
        <w:pStyle w:val="NormalWeb"/>
        <w:numPr>
          <w:ilvl w:val="0"/>
          <w:numId w:val="18"/>
        </w:numPr>
        <w:rPr>
          <w:rFonts w:ascii="Arial" w:hAnsi="Arial" w:cs="Arial"/>
          <w:sz w:val="28"/>
        </w:rPr>
      </w:pPr>
      <w:r w:rsidRPr="00CB780C">
        <w:rPr>
          <w:rFonts w:ascii="Arial" w:hAnsi="Arial" w:cs="Arial"/>
          <w:sz w:val="28"/>
        </w:rPr>
        <w:t>Celebrate successful projects.</w:t>
      </w:r>
    </w:p>
    <w:p w:rsidR="00527A70" w:rsidRPr="00CB780C" w:rsidRDefault="00527A70" w:rsidP="00527A70">
      <w:pPr>
        <w:rPr>
          <w:rFonts w:ascii="Arial" w:hAnsi="Arial" w:cs="Arial"/>
          <w:sz w:val="24"/>
        </w:rPr>
      </w:pPr>
    </w:p>
    <w:p w:rsidR="00527A70" w:rsidRPr="00CB780C" w:rsidRDefault="00527A70" w:rsidP="00527A70">
      <w:pPr>
        <w:pStyle w:val="Heading3"/>
        <w:rPr>
          <w:rFonts w:ascii="Arial" w:hAnsi="Arial" w:cs="Arial"/>
          <w:sz w:val="28"/>
        </w:rPr>
      </w:pPr>
      <w:r w:rsidRPr="00CB780C">
        <w:rPr>
          <w:rStyle w:val="Strong"/>
          <w:rFonts w:ascii="Arial" w:hAnsi="Arial" w:cs="Arial"/>
          <w:b/>
          <w:bCs/>
          <w:sz w:val="28"/>
        </w:rPr>
        <w:t>Weeks 32–33: Secondary Transition Maths (10 lessons)</w:t>
      </w:r>
    </w:p>
    <w:p w:rsidR="00527A70" w:rsidRPr="00CB780C" w:rsidRDefault="00527A70" w:rsidP="00527A70">
      <w:pPr>
        <w:pStyle w:val="NormalWeb"/>
        <w:numPr>
          <w:ilvl w:val="0"/>
          <w:numId w:val="19"/>
        </w:numPr>
        <w:rPr>
          <w:rFonts w:ascii="Arial" w:hAnsi="Arial" w:cs="Arial"/>
          <w:sz w:val="28"/>
        </w:rPr>
      </w:pPr>
      <w:r w:rsidRPr="00CB780C">
        <w:rPr>
          <w:rFonts w:ascii="Arial" w:hAnsi="Arial" w:cs="Arial"/>
          <w:sz w:val="28"/>
        </w:rPr>
        <w:t>Review KS2 to KS3 progression in number.</w:t>
      </w:r>
    </w:p>
    <w:p w:rsidR="00527A70" w:rsidRPr="00CB780C" w:rsidRDefault="00527A70" w:rsidP="00527A70">
      <w:pPr>
        <w:pStyle w:val="NormalWeb"/>
        <w:numPr>
          <w:ilvl w:val="0"/>
          <w:numId w:val="19"/>
        </w:numPr>
        <w:rPr>
          <w:rFonts w:ascii="Arial" w:hAnsi="Arial" w:cs="Arial"/>
          <w:sz w:val="28"/>
        </w:rPr>
      </w:pPr>
      <w:r w:rsidRPr="00CB780C">
        <w:rPr>
          <w:rFonts w:ascii="Arial" w:hAnsi="Arial" w:cs="Arial"/>
          <w:sz w:val="28"/>
        </w:rPr>
        <w:t>Practise algebraic thinking and logic puzzles.</w:t>
      </w:r>
    </w:p>
    <w:p w:rsidR="00527A70" w:rsidRPr="00CB780C" w:rsidRDefault="00527A70" w:rsidP="00527A70">
      <w:pPr>
        <w:pStyle w:val="NormalWeb"/>
        <w:numPr>
          <w:ilvl w:val="0"/>
          <w:numId w:val="19"/>
        </w:numPr>
        <w:rPr>
          <w:rFonts w:ascii="Arial" w:hAnsi="Arial" w:cs="Arial"/>
          <w:sz w:val="28"/>
        </w:rPr>
      </w:pPr>
      <w:r w:rsidRPr="00CB780C">
        <w:rPr>
          <w:rFonts w:ascii="Arial" w:hAnsi="Arial" w:cs="Arial"/>
          <w:sz w:val="28"/>
        </w:rPr>
        <w:t>Tackle open-ended problem-solving challenges.</w:t>
      </w:r>
    </w:p>
    <w:p w:rsidR="00527A70" w:rsidRPr="00CB780C" w:rsidRDefault="00527A70" w:rsidP="00527A70">
      <w:pPr>
        <w:pStyle w:val="NormalWeb"/>
        <w:numPr>
          <w:ilvl w:val="0"/>
          <w:numId w:val="19"/>
        </w:numPr>
        <w:rPr>
          <w:rFonts w:ascii="Arial" w:hAnsi="Arial" w:cs="Arial"/>
          <w:sz w:val="28"/>
        </w:rPr>
      </w:pPr>
      <w:r w:rsidRPr="00CB780C">
        <w:rPr>
          <w:rFonts w:ascii="Arial" w:hAnsi="Arial" w:cs="Arial"/>
          <w:sz w:val="28"/>
        </w:rPr>
        <w:t>Explore symmetry, nets, and 3D visualisation.</w:t>
      </w:r>
    </w:p>
    <w:p w:rsidR="00527A70" w:rsidRPr="00CB780C" w:rsidRDefault="00527A70" w:rsidP="00527A70">
      <w:pPr>
        <w:pStyle w:val="NormalWeb"/>
        <w:numPr>
          <w:ilvl w:val="0"/>
          <w:numId w:val="19"/>
        </w:numPr>
        <w:rPr>
          <w:rFonts w:ascii="Arial" w:hAnsi="Arial" w:cs="Arial"/>
          <w:sz w:val="28"/>
        </w:rPr>
      </w:pPr>
      <w:r w:rsidRPr="00CB780C">
        <w:rPr>
          <w:rFonts w:ascii="Arial" w:hAnsi="Arial" w:cs="Arial"/>
          <w:sz w:val="28"/>
        </w:rPr>
        <w:t>Reflect on the role of maths in future careers.</w:t>
      </w:r>
    </w:p>
    <w:p w:rsidR="00527A70" w:rsidRPr="00CB780C" w:rsidRDefault="00527A70" w:rsidP="00527A70">
      <w:pPr>
        <w:pStyle w:val="NormalWeb"/>
        <w:numPr>
          <w:ilvl w:val="0"/>
          <w:numId w:val="19"/>
        </w:numPr>
        <w:rPr>
          <w:rFonts w:ascii="Arial" w:hAnsi="Arial" w:cs="Arial"/>
          <w:sz w:val="28"/>
        </w:rPr>
      </w:pPr>
      <w:r w:rsidRPr="00CB780C">
        <w:rPr>
          <w:rFonts w:ascii="Arial" w:hAnsi="Arial" w:cs="Arial"/>
          <w:sz w:val="28"/>
        </w:rPr>
        <w:t>Use online secondary maths platforms if available.</w:t>
      </w:r>
    </w:p>
    <w:p w:rsidR="00527A70" w:rsidRPr="00CB780C" w:rsidRDefault="00527A70" w:rsidP="00527A70">
      <w:pPr>
        <w:pStyle w:val="NormalWeb"/>
        <w:numPr>
          <w:ilvl w:val="0"/>
          <w:numId w:val="19"/>
        </w:numPr>
        <w:rPr>
          <w:rFonts w:ascii="Arial" w:hAnsi="Arial" w:cs="Arial"/>
          <w:sz w:val="28"/>
        </w:rPr>
      </w:pPr>
      <w:r w:rsidRPr="00CB780C">
        <w:rPr>
          <w:rFonts w:ascii="Arial" w:hAnsi="Arial" w:cs="Arial"/>
          <w:sz w:val="28"/>
        </w:rPr>
        <w:t>Write reflections on personal maths growth.</w:t>
      </w:r>
    </w:p>
    <w:p w:rsidR="00527A70" w:rsidRPr="00CB780C" w:rsidRDefault="00527A70" w:rsidP="00527A70">
      <w:pPr>
        <w:pStyle w:val="NormalWeb"/>
        <w:numPr>
          <w:ilvl w:val="0"/>
          <w:numId w:val="19"/>
        </w:numPr>
        <w:rPr>
          <w:rFonts w:ascii="Arial" w:hAnsi="Arial" w:cs="Arial"/>
          <w:sz w:val="28"/>
        </w:rPr>
      </w:pPr>
      <w:r w:rsidRPr="00CB780C">
        <w:rPr>
          <w:rFonts w:ascii="Arial" w:hAnsi="Arial" w:cs="Arial"/>
          <w:sz w:val="28"/>
        </w:rPr>
        <w:t>Share maths confidence and questions about Year 7.</w:t>
      </w:r>
    </w:p>
    <w:p w:rsidR="00527A70" w:rsidRPr="00CB780C" w:rsidRDefault="00527A70" w:rsidP="00527A70">
      <w:pPr>
        <w:pStyle w:val="NormalWeb"/>
        <w:numPr>
          <w:ilvl w:val="0"/>
          <w:numId w:val="19"/>
        </w:numPr>
        <w:rPr>
          <w:rFonts w:ascii="Arial" w:hAnsi="Arial" w:cs="Arial"/>
          <w:sz w:val="28"/>
        </w:rPr>
      </w:pPr>
      <w:r w:rsidRPr="00CB780C">
        <w:rPr>
          <w:rFonts w:ascii="Arial" w:hAnsi="Arial" w:cs="Arial"/>
          <w:sz w:val="28"/>
        </w:rPr>
        <w:t>Build independent revision strategies.</w:t>
      </w:r>
    </w:p>
    <w:p w:rsidR="00527A70" w:rsidRPr="00CB780C" w:rsidRDefault="00527A70" w:rsidP="00527A70">
      <w:pPr>
        <w:pStyle w:val="NormalWeb"/>
        <w:numPr>
          <w:ilvl w:val="0"/>
          <w:numId w:val="19"/>
        </w:numPr>
        <w:rPr>
          <w:rFonts w:ascii="Arial" w:hAnsi="Arial" w:cs="Arial"/>
          <w:sz w:val="28"/>
        </w:rPr>
      </w:pPr>
      <w:r w:rsidRPr="00CB780C">
        <w:rPr>
          <w:rFonts w:ascii="Arial" w:hAnsi="Arial" w:cs="Arial"/>
          <w:sz w:val="28"/>
        </w:rPr>
        <w:t>Create a maths toolkit for secondary school.</w:t>
      </w:r>
    </w:p>
    <w:p w:rsidR="00527A70" w:rsidRPr="00CB780C" w:rsidRDefault="00527A70" w:rsidP="00527A70">
      <w:pPr>
        <w:rPr>
          <w:rFonts w:ascii="Arial" w:hAnsi="Arial" w:cs="Arial"/>
          <w:sz w:val="24"/>
        </w:rPr>
      </w:pPr>
    </w:p>
    <w:p w:rsidR="00527A70" w:rsidRPr="00CB780C" w:rsidRDefault="00527A70" w:rsidP="00527A70">
      <w:pPr>
        <w:pStyle w:val="Heading3"/>
        <w:rPr>
          <w:rFonts w:ascii="Arial" w:hAnsi="Arial" w:cs="Arial"/>
          <w:sz w:val="28"/>
        </w:rPr>
      </w:pPr>
      <w:r w:rsidRPr="00CB780C">
        <w:rPr>
          <w:rStyle w:val="Strong"/>
          <w:rFonts w:ascii="Arial" w:hAnsi="Arial" w:cs="Arial"/>
          <w:b/>
          <w:bCs/>
          <w:sz w:val="28"/>
        </w:rPr>
        <w:t>Weeks 34–39: Consolidation &amp; Celebration (30 lessons)</w:t>
      </w:r>
    </w:p>
    <w:p w:rsidR="00527A70" w:rsidRPr="00CB780C" w:rsidRDefault="00527A70" w:rsidP="00527A70">
      <w:pPr>
        <w:pStyle w:val="NormalWeb"/>
        <w:numPr>
          <w:ilvl w:val="0"/>
          <w:numId w:val="20"/>
        </w:numPr>
        <w:rPr>
          <w:rFonts w:ascii="Arial" w:hAnsi="Arial" w:cs="Arial"/>
          <w:sz w:val="28"/>
        </w:rPr>
      </w:pPr>
      <w:r w:rsidRPr="00CB780C">
        <w:rPr>
          <w:rFonts w:ascii="Arial" w:hAnsi="Arial" w:cs="Arial"/>
          <w:sz w:val="28"/>
        </w:rPr>
        <w:t>Revisit and deepen understanding in weak areas.</w:t>
      </w:r>
    </w:p>
    <w:p w:rsidR="00527A70" w:rsidRPr="00CB780C" w:rsidRDefault="00527A70" w:rsidP="00527A70">
      <w:pPr>
        <w:pStyle w:val="NormalWeb"/>
        <w:numPr>
          <w:ilvl w:val="0"/>
          <w:numId w:val="20"/>
        </w:numPr>
        <w:rPr>
          <w:rFonts w:ascii="Arial" w:hAnsi="Arial" w:cs="Arial"/>
          <w:sz w:val="28"/>
        </w:rPr>
      </w:pPr>
      <w:r w:rsidRPr="00CB780C">
        <w:rPr>
          <w:rFonts w:ascii="Arial" w:hAnsi="Arial" w:cs="Arial"/>
          <w:sz w:val="28"/>
        </w:rPr>
        <w:t>Work in maths investigation teams.</w:t>
      </w:r>
    </w:p>
    <w:p w:rsidR="00527A70" w:rsidRPr="00CB780C" w:rsidRDefault="00527A70" w:rsidP="00527A70">
      <w:pPr>
        <w:pStyle w:val="NormalWeb"/>
        <w:numPr>
          <w:ilvl w:val="0"/>
          <w:numId w:val="20"/>
        </w:numPr>
        <w:rPr>
          <w:rFonts w:ascii="Arial" w:hAnsi="Arial" w:cs="Arial"/>
          <w:sz w:val="28"/>
        </w:rPr>
      </w:pPr>
      <w:r w:rsidRPr="00CB780C">
        <w:rPr>
          <w:rFonts w:ascii="Arial" w:hAnsi="Arial" w:cs="Arial"/>
          <w:sz w:val="28"/>
        </w:rPr>
        <w:t>Reflect on best learning moments in Year 6.</w:t>
      </w:r>
    </w:p>
    <w:p w:rsidR="00527A70" w:rsidRPr="00CB780C" w:rsidRDefault="00527A70" w:rsidP="00527A70">
      <w:pPr>
        <w:pStyle w:val="NormalWeb"/>
        <w:numPr>
          <w:ilvl w:val="0"/>
          <w:numId w:val="20"/>
        </w:numPr>
        <w:rPr>
          <w:rFonts w:ascii="Arial" w:hAnsi="Arial" w:cs="Arial"/>
          <w:sz w:val="28"/>
        </w:rPr>
      </w:pPr>
      <w:r w:rsidRPr="00CB780C">
        <w:rPr>
          <w:rFonts w:ascii="Arial" w:hAnsi="Arial" w:cs="Arial"/>
          <w:sz w:val="28"/>
        </w:rPr>
        <w:t>Create a maths journal or portfolio.</w:t>
      </w:r>
    </w:p>
    <w:p w:rsidR="00527A70" w:rsidRPr="00CB780C" w:rsidRDefault="00527A70" w:rsidP="00527A70">
      <w:pPr>
        <w:pStyle w:val="NormalWeb"/>
        <w:numPr>
          <w:ilvl w:val="0"/>
          <w:numId w:val="20"/>
        </w:numPr>
        <w:rPr>
          <w:rFonts w:ascii="Arial" w:hAnsi="Arial" w:cs="Arial"/>
          <w:sz w:val="28"/>
        </w:rPr>
      </w:pPr>
      <w:r w:rsidRPr="00CB780C">
        <w:rPr>
          <w:rFonts w:ascii="Arial" w:hAnsi="Arial" w:cs="Arial"/>
          <w:sz w:val="28"/>
        </w:rPr>
        <w:t>Participate in maths games and competitions.</w:t>
      </w:r>
    </w:p>
    <w:p w:rsidR="00527A70" w:rsidRPr="00CB780C" w:rsidRDefault="00527A70" w:rsidP="00527A70">
      <w:pPr>
        <w:pStyle w:val="NormalWeb"/>
        <w:numPr>
          <w:ilvl w:val="0"/>
          <w:numId w:val="20"/>
        </w:numPr>
        <w:rPr>
          <w:rFonts w:ascii="Arial" w:hAnsi="Arial" w:cs="Arial"/>
          <w:sz w:val="28"/>
        </w:rPr>
      </w:pPr>
      <w:r w:rsidRPr="00CB780C">
        <w:rPr>
          <w:rFonts w:ascii="Arial" w:hAnsi="Arial" w:cs="Arial"/>
          <w:sz w:val="28"/>
        </w:rPr>
        <w:t>Lead a maths lesson or workshop.</w:t>
      </w:r>
    </w:p>
    <w:p w:rsidR="00527A70" w:rsidRPr="00CB780C" w:rsidRDefault="00527A70" w:rsidP="00527A70">
      <w:pPr>
        <w:pStyle w:val="NormalWeb"/>
        <w:numPr>
          <w:ilvl w:val="0"/>
          <w:numId w:val="20"/>
        </w:numPr>
        <w:rPr>
          <w:rFonts w:ascii="Arial" w:hAnsi="Arial" w:cs="Arial"/>
          <w:sz w:val="28"/>
        </w:rPr>
      </w:pPr>
      <w:r w:rsidRPr="00CB780C">
        <w:rPr>
          <w:rFonts w:ascii="Arial" w:hAnsi="Arial" w:cs="Arial"/>
          <w:sz w:val="28"/>
        </w:rPr>
        <w:t>Design a maths board game or quiz.</w:t>
      </w:r>
    </w:p>
    <w:p w:rsidR="00527A70" w:rsidRPr="00CB780C" w:rsidRDefault="00527A70" w:rsidP="00527A70">
      <w:pPr>
        <w:pStyle w:val="NormalWeb"/>
        <w:numPr>
          <w:ilvl w:val="0"/>
          <w:numId w:val="20"/>
        </w:numPr>
        <w:rPr>
          <w:rFonts w:ascii="Arial" w:hAnsi="Arial" w:cs="Arial"/>
          <w:sz w:val="28"/>
        </w:rPr>
      </w:pPr>
      <w:r w:rsidRPr="00CB780C">
        <w:rPr>
          <w:rFonts w:ascii="Arial" w:hAnsi="Arial" w:cs="Arial"/>
          <w:sz w:val="28"/>
        </w:rPr>
        <w:t>Explore maths in art and architecture.</w:t>
      </w:r>
    </w:p>
    <w:p w:rsidR="00527A70" w:rsidRPr="00CB780C" w:rsidRDefault="00527A70" w:rsidP="00527A70">
      <w:pPr>
        <w:pStyle w:val="NormalWeb"/>
        <w:numPr>
          <w:ilvl w:val="0"/>
          <w:numId w:val="20"/>
        </w:numPr>
        <w:rPr>
          <w:rFonts w:ascii="Arial" w:hAnsi="Arial" w:cs="Arial"/>
          <w:sz w:val="28"/>
        </w:rPr>
      </w:pPr>
      <w:r w:rsidRPr="00CB780C">
        <w:rPr>
          <w:rFonts w:ascii="Arial" w:hAnsi="Arial" w:cs="Arial"/>
          <w:sz w:val="28"/>
        </w:rPr>
        <w:t>Recreate famous maths problems or paradoxes.</w:t>
      </w:r>
    </w:p>
    <w:p w:rsidR="00527A70" w:rsidRPr="00CB780C" w:rsidRDefault="00527A70" w:rsidP="00527A70">
      <w:pPr>
        <w:pStyle w:val="NormalWeb"/>
        <w:numPr>
          <w:ilvl w:val="0"/>
          <w:numId w:val="20"/>
        </w:numPr>
        <w:rPr>
          <w:rFonts w:ascii="Arial" w:hAnsi="Arial" w:cs="Arial"/>
          <w:sz w:val="28"/>
        </w:rPr>
      </w:pPr>
      <w:r w:rsidRPr="00CB780C">
        <w:rPr>
          <w:rFonts w:ascii="Arial" w:hAnsi="Arial" w:cs="Arial"/>
          <w:sz w:val="28"/>
        </w:rPr>
        <w:t>Write letters to next year’s Year 6s.</w:t>
      </w:r>
      <w:r w:rsidRPr="00CB780C">
        <w:rPr>
          <w:rFonts w:ascii="Arial" w:hAnsi="Arial" w:cs="Arial"/>
          <w:sz w:val="28"/>
        </w:rPr>
        <w:br/>
        <w:t>176–195. Enjoy daily maths enrichment activities, choice projects, presentations, maths trails, and end-of-year celebrations.</w:t>
      </w:r>
    </w:p>
    <w:p w:rsidR="00527A70" w:rsidRPr="00C77E3B" w:rsidRDefault="00527A70" w:rsidP="00C77E3B">
      <w:pPr>
        <w:spacing w:before="100" w:beforeAutospacing="1" w:after="100" w:afterAutospacing="1" w:line="240" w:lineRule="auto"/>
        <w:jc w:val="center"/>
        <w:outlineLvl w:val="2"/>
        <w:rPr>
          <w:rFonts w:ascii="Arial" w:eastAsia="Times New Roman" w:hAnsi="Arial" w:cs="Arial"/>
          <w:b/>
          <w:bCs/>
          <w:sz w:val="32"/>
          <w:szCs w:val="24"/>
          <w:lang w:eastAsia="en-GB"/>
        </w:rPr>
      </w:pPr>
    </w:p>
    <w:sectPr w:rsidR="00527A70" w:rsidRPr="00C77E3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087F51"/>
    <w:multiLevelType w:val="multilevel"/>
    <w:tmpl w:val="5650C94C"/>
    <w:lvl w:ilvl="0">
      <w:start w:val="6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F9861D2"/>
    <w:multiLevelType w:val="multilevel"/>
    <w:tmpl w:val="2708AE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321CDF"/>
    <w:multiLevelType w:val="multilevel"/>
    <w:tmpl w:val="A552C6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5E36C27"/>
    <w:multiLevelType w:val="multilevel"/>
    <w:tmpl w:val="D3F2A752"/>
    <w:lvl w:ilvl="0">
      <w:start w:val="4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5E7798F"/>
    <w:multiLevelType w:val="multilevel"/>
    <w:tmpl w:val="5D0CF614"/>
    <w:lvl w:ilvl="0">
      <w:start w:val="13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7F65BA2"/>
    <w:multiLevelType w:val="multilevel"/>
    <w:tmpl w:val="383EED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21D6796"/>
    <w:multiLevelType w:val="multilevel"/>
    <w:tmpl w:val="6888B0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3302C9E"/>
    <w:multiLevelType w:val="multilevel"/>
    <w:tmpl w:val="B0DA48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54E603E"/>
    <w:multiLevelType w:val="multilevel"/>
    <w:tmpl w:val="1022681E"/>
    <w:lvl w:ilvl="0">
      <w:start w:val="15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6455B15"/>
    <w:multiLevelType w:val="multilevel"/>
    <w:tmpl w:val="147A0060"/>
    <w:lvl w:ilvl="0">
      <w:start w:val="9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37D35A50"/>
    <w:multiLevelType w:val="multilevel"/>
    <w:tmpl w:val="0BFAC1DE"/>
    <w:lvl w:ilvl="0">
      <w:start w:val="5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3D2E55F7"/>
    <w:multiLevelType w:val="multilevel"/>
    <w:tmpl w:val="4D94BDE8"/>
    <w:lvl w:ilvl="0">
      <w:start w:val="6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3F753950"/>
    <w:multiLevelType w:val="multilevel"/>
    <w:tmpl w:val="D5FE024C"/>
    <w:lvl w:ilvl="0">
      <w:start w:val="1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3FA55751"/>
    <w:multiLevelType w:val="multilevel"/>
    <w:tmpl w:val="00A4DB9C"/>
    <w:lvl w:ilvl="0">
      <w:start w:val="10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49A04C0D"/>
    <w:multiLevelType w:val="multilevel"/>
    <w:tmpl w:val="817E673E"/>
    <w:lvl w:ilvl="0">
      <w:start w:val="11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4BDA29C6"/>
    <w:multiLevelType w:val="multilevel"/>
    <w:tmpl w:val="AF7CBD04"/>
    <w:lvl w:ilvl="0">
      <w:start w:val="8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555F567F"/>
    <w:multiLevelType w:val="multilevel"/>
    <w:tmpl w:val="1CBE03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7BE682B"/>
    <w:multiLevelType w:val="multilevel"/>
    <w:tmpl w:val="F7F4FA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8E465A7"/>
    <w:multiLevelType w:val="multilevel"/>
    <w:tmpl w:val="F514B656"/>
    <w:lvl w:ilvl="0">
      <w:start w:val="10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5A0F2F8D"/>
    <w:multiLevelType w:val="multilevel"/>
    <w:tmpl w:val="F55EE1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AA82C0C"/>
    <w:multiLevelType w:val="multilevel"/>
    <w:tmpl w:val="1BE698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621E5D36"/>
    <w:multiLevelType w:val="multilevel"/>
    <w:tmpl w:val="50D42AA8"/>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627E5391"/>
    <w:multiLevelType w:val="multilevel"/>
    <w:tmpl w:val="544A24C6"/>
    <w:lvl w:ilvl="0">
      <w:start w:val="16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6CB7693E"/>
    <w:multiLevelType w:val="multilevel"/>
    <w:tmpl w:val="68864A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6E050E50"/>
    <w:multiLevelType w:val="multilevel"/>
    <w:tmpl w:val="AD787E1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6F6845E3"/>
    <w:multiLevelType w:val="multilevel"/>
    <w:tmpl w:val="D3866188"/>
    <w:lvl w:ilvl="0">
      <w:start w:val="2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6FD93313"/>
    <w:multiLevelType w:val="multilevel"/>
    <w:tmpl w:val="287468BC"/>
    <w:lvl w:ilvl="0">
      <w:start w:val="5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732E0F22"/>
    <w:multiLevelType w:val="multilevel"/>
    <w:tmpl w:val="9CBEBE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784C451E"/>
    <w:multiLevelType w:val="multilevel"/>
    <w:tmpl w:val="96CEFD9E"/>
    <w:lvl w:ilvl="0">
      <w:start w:val="14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7BB05518"/>
    <w:multiLevelType w:val="multilevel"/>
    <w:tmpl w:val="6A1884C8"/>
    <w:lvl w:ilvl="0">
      <w:start w:val="9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7BBA5FD5"/>
    <w:multiLevelType w:val="multilevel"/>
    <w:tmpl w:val="5D1ED0D2"/>
    <w:lvl w:ilvl="0">
      <w:start w:val="7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6"/>
  </w:num>
  <w:num w:numId="2">
    <w:abstractNumId w:val="21"/>
  </w:num>
  <w:num w:numId="3">
    <w:abstractNumId w:val="25"/>
  </w:num>
  <w:num w:numId="4">
    <w:abstractNumId w:val="3"/>
  </w:num>
  <w:num w:numId="5">
    <w:abstractNumId w:val="10"/>
  </w:num>
  <w:num w:numId="6">
    <w:abstractNumId w:val="26"/>
  </w:num>
  <w:num w:numId="7">
    <w:abstractNumId w:val="11"/>
  </w:num>
  <w:num w:numId="8">
    <w:abstractNumId w:val="0"/>
  </w:num>
  <w:num w:numId="9">
    <w:abstractNumId w:val="30"/>
  </w:num>
  <w:num w:numId="10">
    <w:abstractNumId w:val="15"/>
  </w:num>
  <w:num w:numId="11">
    <w:abstractNumId w:val="29"/>
  </w:num>
  <w:num w:numId="12">
    <w:abstractNumId w:val="9"/>
  </w:num>
  <w:num w:numId="13">
    <w:abstractNumId w:val="18"/>
  </w:num>
  <w:num w:numId="14">
    <w:abstractNumId w:val="13"/>
  </w:num>
  <w:num w:numId="15">
    <w:abstractNumId w:val="12"/>
  </w:num>
  <w:num w:numId="16">
    <w:abstractNumId w:val="14"/>
  </w:num>
  <w:num w:numId="17">
    <w:abstractNumId w:val="4"/>
  </w:num>
  <w:num w:numId="18">
    <w:abstractNumId w:val="28"/>
  </w:num>
  <w:num w:numId="19">
    <w:abstractNumId w:val="8"/>
  </w:num>
  <w:num w:numId="20">
    <w:abstractNumId w:val="22"/>
  </w:num>
  <w:num w:numId="21">
    <w:abstractNumId w:val="24"/>
  </w:num>
  <w:num w:numId="22">
    <w:abstractNumId w:val="20"/>
  </w:num>
  <w:num w:numId="23">
    <w:abstractNumId w:val="16"/>
  </w:num>
  <w:num w:numId="24">
    <w:abstractNumId w:val="7"/>
  </w:num>
  <w:num w:numId="25">
    <w:abstractNumId w:val="1"/>
  </w:num>
  <w:num w:numId="26">
    <w:abstractNumId w:val="17"/>
  </w:num>
  <w:num w:numId="27">
    <w:abstractNumId w:val="27"/>
  </w:num>
  <w:num w:numId="28">
    <w:abstractNumId w:val="2"/>
  </w:num>
  <w:num w:numId="29">
    <w:abstractNumId w:val="5"/>
  </w:num>
  <w:num w:numId="30">
    <w:abstractNumId w:val="23"/>
  </w:num>
  <w:num w:numId="31">
    <w:abstractNumId w:val="19"/>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77E3B"/>
    <w:rsid w:val="00062011"/>
    <w:rsid w:val="00367F63"/>
    <w:rsid w:val="00527A70"/>
    <w:rsid w:val="005A10A3"/>
    <w:rsid w:val="005A584D"/>
    <w:rsid w:val="00733C2E"/>
    <w:rsid w:val="008C5DF2"/>
    <w:rsid w:val="009016E8"/>
    <w:rsid w:val="00963922"/>
    <w:rsid w:val="00B33C27"/>
    <w:rsid w:val="00C51464"/>
    <w:rsid w:val="00C77E3B"/>
    <w:rsid w:val="00CB780C"/>
    <w:rsid w:val="00D65BB6"/>
    <w:rsid w:val="00F84A1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C3948A"/>
  <w15:chartTrackingRefBased/>
  <w15:docId w15:val="{597E5B12-592C-4180-A9E7-97D445AF50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C51464"/>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semiHidden/>
    <w:unhideWhenUsed/>
    <w:qFormat/>
    <w:rsid w:val="009016E8"/>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link w:val="Heading3Char"/>
    <w:uiPriority w:val="9"/>
    <w:qFormat/>
    <w:rsid w:val="00C77E3B"/>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paragraph" w:styleId="Heading5">
    <w:name w:val="heading 5"/>
    <w:basedOn w:val="Normal"/>
    <w:next w:val="Normal"/>
    <w:link w:val="Heading5Char"/>
    <w:uiPriority w:val="9"/>
    <w:semiHidden/>
    <w:unhideWhenUsed/>
    <w:qFormat/>
    <w:rsid w:val="009016E8"/>
    <w:pPr>
      <w:keepNext/>
      <w:keepLines/>
      <w:spacing w:before="40" w:after="0"/>
      <w:outlineLvl w:val="4"/>
    </w:pPr>
    <w:rPr>
      <w:rFonts w:asciiTheme="majorHAnsi" w:eastAsiaTheme="majorEastAsia" w:hAnsiTheme="majorHAnsi" w:cstheme="majorBidi"/>
      <w:color w:val="2E74B5" w:themeColor="accent1" w:themeShade="BF"/>
    </w:rPr>
  </w:style>
  <w:style w:type="paragraph" w:styleId="Heading6">
    <w:name w:val="heading 6"/>
    <w:basedOn w:val="Normal"/>
    <w:next w:val="Normal"/>
    <w:link w:val="Heading6Char"/>
    <w:uiPriority w:val="9"/>
    <w:semiHidden/>
    <w:unhideWhenUsed/>
    <w:qFormat/>
    <w:rsid w:val="009016E8"/>
    <w:pPr>
      <w:keepNext/>
      <w:keepLines/>
      <w:spacing w:before="40" w:after="0"/>
      <w:outlineLvl w:val="5"/>
    </w:pPr>
    <w:rPr>
      <w:rFonts w:asciiTheme="majorHAnsi" w:eastAsiaTheme="majorEastAsia" w:hAnsiTheme="majorHAnsi" w:cstheme="majorBidi"/>
      <w:color w:val="1F4D78"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C77E3B"/>
    <w:rPr>
      <w:rFonts w:ascii="Times New Roman" w:eastAsia="Times New Roman" w:hAnsi="Times New Roman" w:cs="Times New Roman"/>
      <w:b/>
      <w:bCs/>
      <w:sz w:val="27"/>
      <w:szCs w:val="27"/>
      <w:lang w:eastAsia="en-GB"/>
    </w:rPr>
  </w:style>
  <w:style w:type="character" w:styleId="Strong">
    <w:name w:val="Strong"/>
    <w:basedOn w:val="DefaultParagraphFont"/>
    <w:uiPriority w:val="22"/>
    <w:qFormat/>
    <w:rsid w:val="00C77E3B"/>
    <w:rPr>
      <w:b/>
      <w:bCs/>
    </w:rPr>
  </w:style>
  <w:style w:type="paragraph" w:styleId="NormalWeb">
    <w:name w:val="Normal (Web)"/>
    <w:basedOn w:val="Normal"/>
    <w:uiPriority w:val="99"/>
    <w:semiHidden/>
    <w:unhideWhenUsed/>
    <w:rsid w:val="00C77E3B"/>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C77E3B"/>
    <w:pPr>
      <w:ind w:left="720"/>
      <w:contextualSpacing/>
    </w:pPr>
  </w:style>
  <w:style w:type="character" w:customStyle="1" w:styleId="Heading2Char">
    <w:name w:val="Heading 2 Char"/>
    <w:basedOn w:val="DefaultParagraphFont"/>
    <w:link w:val="Heading2"/>
    <w:uiPriority w:val="9"/>
    <w:semiHidden/>
    <w:rsid w:val="009016E8"/>
    <w:rPr>
      <w:rFonts w:asciiTheme="majorHAnsi" w:eastAsiaTheme="majorEastAsia" w:hAnsiTheme="majorHAnsi" w:cstheme="majorBidi"/>
      <w:color w:val="2E74B5" w:themeColor="accent1" w:themeShade="BF"/>
      <w:sz w:val="26"/>
      <w:szCs w:val="26"/>
    </w:rPr>
  </w:style>
  <w:style w:type="character" w:customStyle="1" w:styleId="Heading5Char">
    <w:name w:val="Heading 5 Char"/>
    <w:basedOn w:val="DefaultParagraphFont"/>
    <w:link w:val="Heading5"/>
    <w:uiPriority w:val="9"/>
    <w:semiHidden/>
    <w:rsid w:val="009016E8"/>
    <w:rPr>
      <w:rFonts w:asciiTheme="majorHAnsi" w:eastAsiaTheme="majorEastAsia" w:hAnsiTheme="majorHAnsi" w:cstheme="majorBidi"/>
      <w:color w:val="2E74B5" w:themeColor="accent1" w:themeShade="BF"/>
    </w:rPr>
  </w:style>
  <w:style w:type="character" w:customStyle="1" w:styleId="Heading6Char">
    <w:name w:val="Heading 6 Char"/>
    <w:basedOn w:val="DefaultParagraphFont"/>
    <w:link w:val="Heading6"/>
    <w:uiPriority w:val="9"/>
    <w:semiHidden/>
    <w:rsid w:val="009016E8"/>
    <w:rPr>
      <w:rFonts w:asciiTheme="majorHAnsi" w:eastAsiaTheme="majorEastAsia" w:hAnsiTheme="majorHAnsi" w:cstheme="majorBidi"/>
      <w:color w:val="1F4D78" w:themeColor="accent1" w:themeShade="7F"/>
    </w:rPr>
  </w:style>
  <w:style w:type="character" w:customStyle="1" w:styleId="Heading1Char">
    <w:name w:val="Heading 1 Char"/>
    <w:basedOn w:val="DefaultParagraphFont"/>
    <w:link w:val="Heading1"/>
    <w:uiPriority w:val="9"/>
    <w:rsid w:val="00C51464"/>
    <w:rPr>
      <w:rFonts w:asciiTheme="majorHAnsi" w:eastAsiaTheme="majorEastAsia" w:hAnsiTheme="majorHAnsi" w:cstheme="majorBidi"/>
      <w:color w:val="2E74B5"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8406373">
      <w:bodyDiv w:val="1"/>
      <w:marLeft w:val="0"/>
      <w:marRight w:val="0"/>
      <w:marTop w:val="0"/>
      <w:marBottom w:val="0"/>
      <w:divBdr>
        <w:top w:val="none" w:sz="0" w:space="0" w:color="auto"/>
        <w:left w:val="none" w:sz="0" w:space="0" w:color="auto"/>
        <w:bottom w:val="none" w:sz="0" w:space="0" w:color="auto"/>
        <w:right w:val="none" w:sz="0" w:space="0" w:color="auto"/>
      </w:divBdr>
      <w:divsChild>
        <w:div w:id="579022100">
          <w:marLeft w:val="0"/>
          <w:marRight w:val="0"/>
          <w:marTop w:val="0"/>
          <w:marBottom w:val="0"/>
          <w:divBdr>
            <w:top w:val="none" w:sz="0" w:space="0" w:color="auto"/>
            <w:left w:val="none" w:sz="0" w:space="0" w:color="auto"/>
            <w:bottom w:val="none" w:sz="0" w:space="0" w:color="auto"/>
            <w:right w:val="none" w:sz="0" w:space="0" w:color="auto"/>
          </w:divBdr>
          <w:divsChild>
            <w:div w:id="1844739115">
              <w:marLeft w:val="0"/>
              <w:marRight w:val="0"/>
              <w:marTop w:val="0"/>
              <w:marBottom w:val="0"/>
              <w:divBdr>
                <w:top w:val="none" w:sz="0" w:space="0" w:color="auto"/>
                <w:left w:val="none" w:sz="0" w:space="0" w:color="auto"/>
                <w:bottom w:val="none" w:sz="0" w:space="0" w:color="auto"/>
                <w:right w:val="none" w:sz="0" w:space="0" w:color="auto"/>
              </w:divBdr>
              <w:divsChild>
                <w:div w:id="1580406051">
                  <w:marLeft w:val="0"/>
                  <w:marRight w:val="0"/>
                  <w:marTop w:val="0"/>
                  <w:marBottom w:val="0"/>
                  <w:divBdr>
                    <w:top w:val="none" w:sz="0" w:space="0" w:color="auto"/>
                    <w:left w:val="none" w:sz="0" w:space="0" w:color="auto"/>
                    <w:bottom w:val="none" w:sz="0" w:space="0" w:color="auto"/>
                    <w:right w:val="none" w:sz="0" w:space="0" w:color="auto"/>
                  </w:divBdr>
                  <w:divsChild>
                    <w:div w:id="1640695204">
                      <w:marLeft w:val="0"/>
                      <w:marRight w:val="0"/>
                      <w:marTop w:val="0"/>
                      <w:marBottom w:val="0"/>
                      <w:divBdr>
                        <w:top w:val="none" w:sz="0" w:space="0" w:color="auto"/>
                        <w:left w:val="none" w:sz="0" w:space="0" w:color="auto"/>
                        <w:bottom w:val="none" w:sz="0" w:space="0" w:color="auto"/>
                        <w:right w:val="none" w:sz="0" w:space="0" w:color="auto"/>
                      </w:divBdr>
                      <w:divsChild>
                        <w:div w:id="1448350594">
                          <w:marLeft w:val="0"/>
                          <w:marRight w:val="0"/>
                          <w:marTop w:val="0"/>
                          <w:marBottom w:val="0"/>
                          <w:divBdr>
                            <w:top w:val="none" w:sz="0" w:space="0" w:color="auto"/>
                            <w:left w:val="none" w:sz="0" w:space="0" w:color="auto"/>
                            <w:bottom w:val="none" w:sz="0" w:space="0" w:color="auto"/>
                            <w:right w:val="none" w:sz="0" w:space="0" w:color="auto"/>
                          </w:divBdr>
                          <w:divsChild>
                            <w:div w:id="789855765">
                              <w:marLeft w:val="0"/>
                              <w:marRight w:val="0"/>
                              <w:marTop w:val="0"/>
                              <w:marBottom w:val="0"/>
                              <w:divBdr>
                                <w:top w:val="none" w:sz="0" w:space="0" w:color="auto"/>
                                <w:left w:val="none" w:sz="0" w:space="0" w:color="auto"/>
                                <w:bottom w:val="none" w:sz="0" w:space="0" w:color="auto"/>
                                <w:right w:val="none" w:sz="0" w:space="0" w:color="auto"/>
                              </w:divBdr>
                              <w:divsChild>
                                <w:div w:id="1514343880">
                                  <w:marLeft w:val="0"/>
                                  <w:marRight w:val="0"/>
                                  <w:marTop w:val="0"/>
                                  <w:marBottom w:val="0"/>
                                  <w:divBdr>
                                    <w:top w:val="none" w:sz="0" w:space="0" w:color="auto"/>
                                    <w:left w:val="none" w:sz="0" w:space="0" w:color="auto"/>
                                    <w:bottom w:val="none" w:sz="0" w:space="0" w:color="auto"/>
                                    <w:right w:val="none" w:sz="0" w:space="0" w:color="auto"/>
                                  </w:divBdr>
                                  <w:divsChild>
                                    <w:div w:id="1871869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44223308">
          <w:marLeft w:val="0"/>
          <w:marRight w:val="0"/>
          <w:marTop w:val="0"/>
          <w:marBottom w:val="0"/>
          <w:divBdr>
            <w:top w:val="none" w:sz="0" w:space="0" w:color="auto"/>
            <w:left w:val="none" w:sz="0" w:space="0" w:color="auto"/>
            <w:bottom w:val="none" w:sz="0" w:space="0" w:color="auto"/>
            <w:right w:val="none" w:sz="0" w:space="0" w:color="auto"/>
          </w:divBdr>
          <w:divsChild>
            <w:div w:id="1456945290">
              <w:marLeft w:val="0"/>
              <w:marRight w:val="0"/>
              <w:marTop w:val="0"/>
              <w:marBottom w:val="0"/>
              <w:divBdr>
                <w:top w:val="none" w:sz="0" w:space="0" w:color="auto"/>
                <w:left w:val="none" w:sz="0" w:space="0" w:color="auto"/>
                <w:bottom w:val="none" w:sz="0" w:space="0" w:color="auto"/>
                <w:right w:val="none" w:sz="0" w:space="0" w:color="auto"/>
              </w:divBdr>
              <w:divsChild>
                <w:div w:id="31613818">
                  <w:marLeft w:val="0"/>
                  <w:marRight w:val="0"/>
                  <w:marTop w:val="0"/>
                  <w:marBottom w:val="0"/>
                  <w:divBdr>
                    <w:top w:val="none" w:sz="0" w:space="0" w:color="auto"/>
                    <w:left w:val="none" w:sz="0" w:space="0" w:color="auto"/>
                    <w:bottom w:val="none" w:sz="0" w:space="0" w:color="auto"/>
                    <w:right w:val="none" w:sz="0" w:space="0" w:color="auto"/>
                  </w:divBdr>
                  <w:divsChild>
                    <w:div w:id="1930581982">
                      <w:marLeft w:val="0"/>
                      <w:marRight w:val="0"/>
                      <w:marTop w:val="0"/>
                      <w:marBottom w:val="0"/>
                      <w:divBdr>
                        <w:top w:val="none" w:sz="0" w:space="0" w:color="auto"/>
                        <w:left w:val="none" w:sz="0" w:space="0" w:color="auto"/>
                        <w:bottom w:val="none" w:sz="0" w:space="0" w:color="auto"/>
                        <w:right w:val="none" w:sz="0" w:space="0" w:color="auto"/>
                      </w:divBdr>
                      <w:divsChild>
                        <w:div w:id="630405998">
                          <w:marLeft w:val="0"/>
                          <w:marRight w:val="0"/>
                          <w:marTop w:val="0"/>
                          <w:marBottom w:val="0"/>
                          <w:divBdr>
                            <w:top w:val="none" w:sz="0" w:space="0" w:color="auto"/>
                            <w:left w:val="none" w:sz="0" w:space="0" w:color="auto"/>
                            <w:bottom w:val="none" w:sz="0" w:space="0" w:color="auto"/>
                            <w:right w:val="none" w:sz="0" w:space="0" w:color="auto"/>
                          </w:divBdr>
                          <w:divsChild>
                            <w:div w:id="1527790163">
                              <w:marLeft w:val="0"/>
                              <w:marRight w:val="0"/>
                              <w:marTop w:val="0"/>
                              <w:marBottom w:val="0"/>
                              <w:divBdr>
                                <w:top w:val="none" w:sz="0" w:space="0" w:color="auto"/>
                                <w:left w:val="none" w:sz="0" w:space="0" w:color="auto"/>
                                <w:bottom w:val="none" w:sz="0" w:space="0" w:color="auto"/>
                                <w:right w:val="none" w:sz="0" w:space="0" w:color="auto"/>
                              </w:divBdr>
                              <w:divsChild>
                                <w:div w:id="921181635">
                                  <w:marLeft w:val="0"/>
                                  <w:marRight w:val="0"/>
                                  <w:marTop w:val="0"/>
                                  <w:marBottom w:val="0"/>
                                  <w:divBdr>
                                    <w:top w:val="none" w:sz="0" w:space="0" w:color="auto"/>
                                    <w:left w:val="none" w:sz="0" w:space="0" w:color="auto"/>
                                    <w:bottom w:val="none" w:sz="0" w:space="0" w:color="auto"/>
                                    <w:right w:val="none" w:sz="0" w:space="0" w:color="auto"/>
                                  </w:divBdr>
                                  <w:divsChild>
                                    <w:div w:id="1202860367">
                                      <w:marLeft w:val="0"/>
                                      <w:marRight w:val="0"/>
                                      <w:marTop w:val="0"/>
                                      <w:marBottom w:val="0"/>
                                      <w:divBdr>
                                        <w:top w:val="none" w:sz="0" w:space="0" w:color="auto"/>
                                        <w:left w:val="none" w:sz="0" w:space="0" w:color="auto"/>
                                        <w:bottom w:val="none" w:sz="0" w:space="0" w:color="auto"/>
                                        <w:right w:val="none" w:sz="0" w:space="0" w:color="auto"/>
                                      </w:divBdr>
                                      <w:divsChild>
                                        <w:div w:id="21414615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40941901">
          <w:marLeft w:val="0"/>
          <w:marRight w:val="0"/>
          <w:marTop w:val="0"/>
          <w:marBottom w:val="0"/>
          <w:divBdr>
            <w:top w:val="none" w:sz="0" w:space="0" w:color="auto"/>
            <w:left w:val="none" w:sz="0" w:space="0" w:color="auto"/>
            <w:bottom w:val="none" w:sz="0" w:space="0" w:color="auto"/>
            <w:right w:val="none" w:sz="0" w:space="0" w:color="auto"/>
          </w:divBdr>
          <w:divsChild>
            <w:div w:id="1239945094">
              <w:marLeft w:val="0"/>
              <w:marRight w:val="0"/>
              <w:marTop w:val="0"/>
              <w:marBottom w:val="0"/>
              <w:divBdr>
                <w:top w:val="none" w:sz="0" w:space="0" w:color="auto"/>
                <w:left w:val="none" w:sz="0" w:space="0" w:color="auto"/>
                <w:bottom w:val="none" w:sz="0" w:space="0" w:color="auto"/>
                <w:right w:val="none" w:sz="0" w:space="0" w:color="auto"/>
              </w:divBdr>
              <w:divsChild>
                <w:div w:id="1647665244">
                  <w:marLeft w:val="0"/>
                  <w:marRight w:val="0"/>
                  <w:marTop w:val="0"/>
                  <w:marBottom w:val="0"/>
                  <w:divBdr>
                    <w:top w:val="none" w:sz="0" w:space="0" w:color="auto"/>
                    <w:left w:val="none" w:sz="0" w:space="0" w:color="auto"/>
                    <w:bottom w:val="none" w:sz="0" w:space="0" w:color="auto"/>
                    <w:right w:val="none" w:sz="0" w:space="0" w:color="auto"/>
                  </w:divBdr>
                  <w:divsChild>
                    <w:div w:id="1772583790">
                      <w:marLeft w:val="0"/>
                      <w:marRight w:val="0"/>
                      <w:marTop w:val="0"/>
                      <w:marBottom w:val="0"/>
                      <w:divBdr>
                        <w:top w:val="none" w:sz="0" w:space="0" w:color="auto"/>
                        <w:left w:val="none" w:sz="0" w:space="0" w:color="auto"/>
                        <w:bottom w:val="none" w:sz="0" w:space="0" w:color="auto"/>
                        <w:right w:val="none" w:sz="0" w:space="0" w:color="auto"/>
                      </w:divBdr>
                      <w:divsChild>
                        <w:div w:id="1102989553">
                          <w:marLeft w:val="0"/>
                          <w:marRight w:val="0"/>
                          <w:marTop w:val="0"/>
                          <w:marBottom w:val="0"/>
                          <w:divBdr>
                            <w:top w:val="none" w:sz="0" w:space="0" w:color="auto"/>
                            <w:left w:val="none" w:sz="0" w:space="0" w:color="auto"/>
                            <w:bottom w:val="none" w:sz="0" w:space="0" w:color="auto"/>
                            <w:right w:val="none" w:sz="0" w:space="0" w:color="auto"/>
                          </w:divBdr>
                          <w:divsChild>
                            <w:div w:id="680468147">
                              <w:marLeft w:val="0"/>
                              <w:marRight w:val="0"/>
                              <w:marTop w:val="0"/>
                              <w:marBottom w:val="0"/>
                              <w:divBdr>
                                <w:top w:val="none" w:sz="0" w:space="0" w:color="auto"/>
                                <w:left w:val="none" w:sz="0" w:space="0" w:color="auto"/>
                                <w:bottom w:val="none" w:sz="0" w:space="0" w:color="auto"/>
                                <w:right w:val="none" w:sz="0" w:space="0" w:color="auto"/>
                              </w:divBdr>
                              <w:divsChild>
                                <w:div w:id="995450227">
                                  <w:marLeft w:val="0"/>
                                  <w:marRight w:val="0"/>
                                  <w:marTop w:val="0"/>
                                  <w:marBottom w:val="0"/>
                                  <w:divBdr>
                                    <w:top w:val="none" w:sz="0" w:space="0" w:color="auto"/>
                                    <w:left w:val="none" w:sz="0" w:space="0" w:color="auto"/>
                                    <w:bottom w:val="none" w:sz="0" w:space="0" w:color="auto"/>
                                    <w:right w:val="none" w:sz="0" w:space="0" w:color="auto"/>
                                  </w:divBdr>
                                  <w:divsChild>
                                    <w:div w:id="15685664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34905822">
      <w:bodyDiv w:val="1"/>
      <w:marLeft w:val="0"/>
      <w:marRight w:val="0"/>
      <w:marTop w:val="0"/>
      <w:marBottom w:val="0"/>
      <w:divBdr>
        <w:top w:val="none" w:sz="0" w:space="0" w:color="auto"/>
        <w:left w:val="none" w:sz="0" w:space="0" w:color="auto"/>
        <w:bottom w:val="none" w:sz="0" w:space="0" w:color="auto"/>
        <w:right w:val="none" w:sz="0" w:space="0" w:color="auto"/>
      </w:divBdr>
    </w:div>
    <w:div w:id="439223009">
      <w:bodyDiv w:val="1"/>
      <w:marLeft w:val="0"/>
      <w:marRight w:val="0"/>
      <w:marTop w:val="0"/>
      <w:marBottom w:val="0"/>
      <w:divBdr>
        <w:top w:val="none" w:sz="0" w:space="0" w:color="auto"/>
        <w:left w:val="none" w:sz="0" w:space="0" w:color="auto"/>
        <w:bottom w:val="none" w:sz="0" w:space="0" w:color="auto"/>
        <w:right w:val="none" w:sz="0" w:space="0" w:color="auto"/>
      </w:divBdr>
      <w:divsChild>
        <w:div w:id="634455091">
          <w:marLeft w:val="0"/>
          <w:marRight w:val="0"/>
          <w:marTop w:val="0"/>
          <w:marBottom w:val="0"/>
          <w:divBdr>
            <w:top w:val="none" w:sz="0" w:space="0" w:color="auto"/>
            <w:left w:val="none" w:sz="0" w:space="0" w:color="auto"/>
            <w:bottom w:val="none" w:sz="0" w:space="0" w:color="auto"/>
            <w:right w:val="none" w:sz="0" w:space="0" w:color="auto"/>
          </w:divBdr>
          <w:divsChild>
            <w:div w:id="623539082">
              <w:marLeft w:val="0"/>
              <w:marRight w:val="0"/>
              <w:marTop w:val="0"/>
              <w:marBottom w:val="0"/>
              <w:divBdr>
                <w:top w:val="none" w:sz="0" w:space="0" w:color="auto"/>
                <w:left w:val="none" w:sz="0" w:space="0" w:color="auto"/>
                <w:bottom w:val="none" w:sz="0" w:space="0" w:color="auto"/>
                <w:right w:val="none" w:sz="0" w:space="0" w:color="auto"/>
              </w:divBdr>
              <w:divsChild>
                <w:div w:id="1262638837">
                  <w:marLeft w:val="0"/>
                  <w:marRight w:val="0"/>
                  <w:marTop w:val="0"/>
                  <w:marBottom w:val="0"/>
                  <w:divBdr>
                    <w:top w:val="none" w:sz="0" w:space="0" w:color="auto"/>
                    <w:left w:val="none" w:sz="0" w:space="0" w:color="auto"/>
                    <w:bottom w:val="none" w:sz="0" w:space="0" w:color="auto"/>
                    <w:right w:val="none" w:sz="0" w:space="0" w:color="auto"/>
                  </w:divBdr>
                  <w:divsChild>
                    <w:div w:id="521746708">
                      <w:marLeft w:val="0"/>
                      <w:marRight w:val="0"/>
                      <w:marTop w:val="0"/>
                      <w:marBottom w:val="0"/>
                      <w:divBdr>
                        <w:top w:val="none" w:sz="0" w:space="0" w:color="auto"/>
                        <w:left w:val="none" w:sz="0" w:space="0" w:color="auto"/>
                        <w:bottom w:val="none" w:sz="0" w:space="0" w:color="auto"/>
                        <w:right w:val="none" w:sz="0" w:space="0" w:color="auto"/>
                      </w:divBdr>
                      <w:divsChild>
                        <w:div w:id="147794694">
                          <w:marLeft w:val="0"/>
                          <w:marRight w:val="0"/>
                          <w:marTop w:val="0"/>
                          <w:marBottom w:val="0"/>
                          <w:divBdr>
                            <w:top w:val="none" w:sz="0" w:space="0" w:color="auto"/>
                            <w:left w:val="none" w:sz="0" w:space="0" w:color="auto"/>
                            <w:bottom w:val="none" w:sz="0" w:space="0" w:color="auto"/>
                            <w:right w:val="none" w:sz="0" w:space="0" w:color="auto"/>
                          </w:divBdr>
                          <w:divsChild>
                            <w:div w:id="1974822099">
                              <w:marLeft w:val="0"/>
                              <w:marRight w:val="0"/>
                              <w:marTop w:val="0"/>
                              <w:marBottom w:val="0"/>
                              <w:divBdr>
                                <w:top w:val="none" w:sz="0" w:space="0" w:color="auto"/>
                                <w:left w:val="none" w:sz="0" w:space="0" w:color="auto"/>
                                <w:bottom w:val="none" w:sz="0" w:space="0" w:color="auto"/>
                                <w:right w:val="none" w:sz="0" w:space="0" w:color="auto"/>
                              </w:divBdr>
                              <w:divsChild>
                                <w:div w:id="1005396010">
                                  <w:marLeft w:val="0"/>
                                  <w:marRight w:val="0"/>
                                  <w:marTop w:val="0"/>
                                  <w:marBottom w:val="0"/>
                                  <w:divBdr>
                                    <w:top w:val="none" w:sz="0" w:space="0" w:color="auto"/>
                                    <w:left w:val="none" w:sz="0" w:space="0" w:color="auto"/>
                                    <w:bottom w:val="none" w:sz="0" w:space="0" w:color="auto"/>
                                    <w:right w:val="none" w:sz="0" w:space="0" w:color="auto"/>
                                  </w:divBdr>
                                  <w:divsChild>
                                    <w:div w:id="2649284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52394329">
          <w:marLeft w:val="0"/>
          <w:marRight w:val="0"/>
          <w:marTop w:val="0"/>
          <w:marBottom w:val="0"/>
          <w:divBdr>
            <w:top w:val="none" w:sz="0" w:space="0" w:color="auto"/>
            <w:left w:val="none" w:sz="0" w:space="0" w:color="auto"/>
            <w:bottom w:val="none" w:sz="0" w:space="0" w:color="auto"/>
            <w:right w:val="none" w:sz="0" w:space="0" w:color="auto"/>
          </w:divBdr>
          <w:divsChild>
            <w:div w:id="1929540355">
              <w:marLeft w:val="0"/>
              <w:marRight w:val="0"/>
              <w:marTop w:val="0"/>
              <w:marBottom w:val="0"/>
              <w:divBdr>
                <w:top w:val="none" w:sz="0" w:space="0" w:color="auto"/>
                <w:left w:val="none" w:sz="0" w:space="0" w:color="auto"/>
                <w:bottom w:val="none" w:sz="0" w:space="0" w:color="auto"/>
                <w:right w:val="none" w:sz="0" w:space="0" w:color="auto"/>
              </w:divBdr>
              <w:divsChild>
                <w:div w:id="55904490">
                  <w:marLeft w:val="0"/>
                  <w:marRight w:val="0"/>
                  <w:marTop w:val="0"/>
                  <w:marBottom w:val="0"/>
                  <w:divBdr>
                    <w:top w:val="none" w:sz="0" w:space="0" w:color="auto"/>
                    <w:left w:val="none" w:sz="0" w:space="0" w:color="auto"/>
                    <w:bottom w:val="none" w:sz="0" w:space="0" w:color="auto"/>
                    <w:right w:val="none" w:sz="0" w:space="0" w:color="auto"/>
                  </w:divBdr>
                  <w:divsChild>
                    <w:div w:id="617759161">
                      <w:marLeft w:val="0"/>
                      <w:marRight w:val="0"/>
                      <w:marTop w:val="0"/>
                      <w:marBottom w:val="0"/>
                      <w:divBdr>
                        <w:top w:val="none" w:sz="0" w:space="0" w:color="auto"/>
                        <w:left w:val="none" w:sz="0" w:space="0" w:color="auto"/>
                        <w:bottom w:val="none" w:sz="0" w:space="0" w:color="auto"/>
                        <w:right w:val="none" w:sz="0" w:space="0" w:color="auto"/>
                      </w:divBdr>
                      <w:divsChild>
                        <w:div w:id="276376013">
                          <w:marLeft w:val="0"/>
                          <w:marRight w:val="0"/>
                          <w:marTop w:val="0"/>
                          <w:marBottom w:val="0"/>
                          <w:divBdr>
                            <w:top w:val="none" w:sz="0" w:space="0" w:color="auto"/>
                            <w:left w:val="none" w:sz="0" w:space="0" w:color="auto"/>
                            <w:bottom w:val="none" w:sz="0" w:space="0" w:color="auto"/>
                            <w:right w:val="none" w:sz="0" w:space="0" w:color="auto"/>
                          </w:divBdr>
                          <w:divsChild>
                            <w:div w:id="333462656">
                              <w:marLeft w:val="0"/>
                              <w:marRight w:val="0"/>
                              <w:marTop w:val="0"/>
                              <w:marBottom w:val="0"/>
                              <w:divBdr>
                                <w:top w:val="none" w:sz="0" w:space="0" w:color="auto"/>
                                <w:left w:val="none" w:sz="0" w:space="0" w:color="auto"/>
                                <w:bottom w:val="none" w:sz="0" w:space="0" w:color="auto"/>
                                <w:right w:val="none" w:sz="0" w:space="0" w:color="auto"/>
                              </w:divBdr>
                              <w:divsChild>
                                <w:div w:id="80613411">
                                  <w:marLeft w:val="0"/>
                                  <w:marRight w:val="0"/>
                                  <w:marTop w:val="0"/>
                                  <w:marBottom w:val="0"/>
                                  <w:divBdr>
                                    <w:top w:val="none" w:sz="0" w:space="0" w:color="auto"/>
                                    <w:left w:val="none" w:sz="0" w:space="0" w:color="auto"/>
                                    <w:bottom w:val="none" w:sz="0" w:space="0" w:color="auto"/>
                                    <w:right w:val="none" w:sz="0" w:space="0" w:color="auto"/>
                                  </w:divBdr>
                                  <w:divsChild>
                                    <w:div w:id="1886746439">
                                      <w:marLeft w:val="0"/>
                                      <w:marRight w:val="0"/>
                                      <w:marTop w:val="0"/>
                                      <w:marBottom w:val="0"/>
                                      <w:divBdr>
                                        <w:top w:val="none" w:sz="0" w:space="0" w:color="auto"/>
                                        <w:left w:val="none" w:sz="0" w:space="0" w:color="auto"/>
                                        <w:bottom w:val="none" w:sz="0" w:space="0" w:color="auto"/>
                                        <w:right w:val="none" w:sz="0" w:space="0" w:color="auto"/>
                                      </w:divBdr>
                                      <w:divsChild>
                                        <w:div w:id="5959473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13478342">
          <w:marLeft w:val="0"/>
          <w:marRight w:val="0"/>
          <w:marTop w:val="0"/>
          <w:marBottom w:val="0"/>
          <w:divBdr>
            <w:top w:val="none" w:sz="0" w:space="0" w:color="auto"/>
            <w:left w:val="none" w:sz="0" w:space="0" w:color="auto"/>
            <w:bottom w:val="none" w:sz="0" w:space="0" w:color="auto"/>
            <w:right w:val="none" w:sz="0" w:space="0" w:color="auto"/>
          </w:divBdr>
          <w:divsChild>
            <w:div w:id="1180123068">
              <w:marLeft w:val="0"/>
              <w:marRight w:val="0"/>
              <w:marTop w:val="0"/>
              <w:marBottom w:val="0"/>
              <w:divBdr>
                <w:top w:val="none" w:sz="0" w:space="0" w:color="auto"/>
                <w:left w:val="none" w:sz="0" w:space="0" w:color="auto"/>
                <w:bottom w:val="none" w:sz="0" w:space="0" w:color="auto"/>
                <w:right w:val="none" w:sz="0" w:space="0" w:color="auto"/>
              </w:divBdr>
              <w:divsChild>
                <w:div w:id="604700700">
                  <w:marLeft w:val="0"/>
                  <w:marRight w:val="0"/>
                  <w:marTop w:val="0"/>
                  <w:marBottom w:val="0"/>
                  <w:divBdr>
                    <w:top w:val="none" w:sz="0" w:space="0" w:color="auto"/>
                    <w:left w:val="none" w:sz="0" w:space="0" w:color="auto"/>
                    <w:bottom w:val="none" w:sz="0" w:space="0" w:color="auto"/>
                    <w:right w:val="none" w:sz="0" w:space="0" w:color="auto"/>
                  </w:divBdr>
                  <w:divsChild>
                    <w:div w:id="2019965440">
                      <w:marLeft w:val="0"/>
                      <w:marRight w:val="0"/>
                      <w:marTop w:val="0"/>
                      <w:marBottom w:val="0"/>
                      <w:divBdr>
                        <w:top w:val="none" w:sz="0" w:space="0" w:color="auto"/>
                        <w:left w:val="none" w:sz="0" w:space="0" w:color="auto"/>
                        <w:bottom w:val="none" w:sz="0" w:space="0" w:color="auto"/>
                        <w:right w:val="none" w:sz="0" w:space="0" w:color="auto"/>
                      </w:divBdr>
                      <w:divsChild>
                        <w:div w:id="1236433465">
                          <w:marLeft w:val="0"/>
                          <w:marRight w:val="0"/>
                          <w:marTop w:val="0"/>
                          <w:marBottom w:val="0"/>
                          <w:divBdr>
                            <w:top w:val="none" w:sz="0" w:space="0" w:color="auto"/>
                            <w:left w:val="none" w:sz="0" w:space="0" w:color="auto"/>
                            <w:bottom w:val="none" w:sz="0" w:space="0" w:color="auto"/>
                            <w:right w:val="none" w:sz="0" w:space="0" w:color="auto"/>
                          </w:divBdr>
                          <w:divsChild>
                            <w:div w:id="1605185908">
                              <w:marLeft w:val="0"/>
                              <w:marRight w:val="0"/>
                              <w:marTop w:val="0"/>
                              <w:marBottom w:val="0"/>
                              <w:divBdr>
                                <w:top w:val="none" w:sz="0" w:space="0" w:color="auto"/>
                                <w:left w:val="none" w:sz="0" w:space="0" w:color="auto"/>
                                <w:bottom w:val="none" w:sz="0" w:space="0" w:color="auto"/>
                                <w:right w:val="none" w:sz="0" w:space="0" w:color="auto"/>
                              </w:divBdr>
                              <w:divsChild>
                                <w:div w:id="2090417949">
                                  <w:marLeft w:val="0"/>
                                  <w:marRight w:val="0"/>
                                  <w:marTop w:val="0"/>
                                  <w:marBottom w:val="0"/>
                                  <w:divBdr>
                                    <w:top w:val="none" w:sz="0" w:space="0" w:color="auto"/>
                                    <w:left w:val="none" w:sz="0" w:space="0" w:color="auto"/>
                                    <w:bottom w:val="none" w:sz="0" w:space="0" w:color="auto"/>
                                    <w:right w:val="none" w:sz="0" w:space="0" w:color="auto"/>
                                  </w:divBdr>
                                  <w:divsChild>
                                    <w:div w:id="10731189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90216924">
      <w:bodyDiv w:val="1"/>
      <w:marLeft w:val="0"/>
      <w:marRight w:val="0"/>
      <w:marTop w:val="0"/>
      <w:marBottom w:val="0"/>
      <w:divBdr>
        <w:top w:val="none" w:sz="0" w:space="0" w:color="auto"/>
        <w:left w:val="none" w:sz="0" w:space="0" w:color="auto"/>
        <w:bottom w:val="none" w:sz="0" w:space="0" w:color="auto"/>
        <w:right w:val="none" w:sz="0" w:space="0" w:color="auto"/>
      </w:divBdr>
    </w:div>
    <w:div w:id="531193372">
      <w:bodyDiv w:val="1"/>
      <w:marLeft w:val="0"/>
      <w:marRight w:val="0"/>
      <w:marTop w:val="0"/>
      <w:marBottom w:val="0"/>
      <w:divBdr>
        <w:top w:val="none" w:sz="0" w:space="0" w:color="auto"/>
        <w:left w:val="none" w:sz="0" w:space="0" w:color="auto"/>
        <w:bottom w:val="none" w:sz="0" w:space="0" w:color="auto"/>
        <w:right w:val="none" w:sz="0" w:space="0" w:color="auto"/>
      </w:divBdr>
    </w:div>
    <w:div w:id="567762899">
      <w:bodyDiv w:val="1"/>
      <w:marLeft w:val="0"/>
      <w:marRight w:val="0"/>
      <w:marTop w:val="0"/>
      <w:marBottom w:val="0"/>
      <w:divBdr>
        <w:top w:val="none" w:sz="0" w:space="0" w:color="auto"/>
        <w:left w:val="none" w:sz="0" w:space="0" w:color="auto"/>
        <w:bottom w:val="none" w:sz="0" w:space="0" w:color="auto"/>
        <w:right w:val="none" w:sz="0" w:space="0" w:color="auto"/>
      </w:divBdr>
    </w:div>
    <w:div w:id="764612781">
      <w:bodyDiv w:val="1"/>
      <w:marLeft w:val="0"/>
      <w:marRight w:val="0"/>
      <w:marTop w:val="0"/>
      <w:marBottom w:val="0"/>
      <w:divBdr>
        <w:top w:val="none" w:sz="0" w:space="0" w:color="auto"/>
        <w:left w:val="none" w:sz="0" w:space="0" w:color="auto"/>
        <w:bottom w:val="none" w:sz="0" w:space="0" w:color="auto"/>
        <w:right w:val="none" w:sz="0" w:space="0" w:color="auto"/>
      </w:divBdr>
    </w:div>
    <w:div w:id="887178992">
      <w:bodyDiv w:val="1"/>
      <w:marLeft w:val="0"/>
      <w:marRight w:val="0"/>
      <w:marTop w:val="0"/>
      <w:marBottom w:val="0"/>
      <w:divBdr>
        <w:top w:val="none" w:sz="0" w:space="0" w:color="auto"/>
        <w:left w:val="none" w:sz="0" w:space="0" w:color="auto"/>
        <w:bottom w:val="none" w:sz="0" w:space="0" w:color="auto"/>
        <w:right w:val="none" w:sz="0" w:space="0" w:color="auto"/>
      </w:divBdr>
    </w:div>
    <w:div w:id="1164197274">
      <w:bodyDiv w:val="1"/>
      <w:marLeft w:val="0"/>
      <w:marRight w:val="0"/>
      <w:marTop w:val="0"/>
      <w:marBottom w:val="0"/>
      <w:divBdr>
        <w:top w:val="none" w:sz="0" w:space="0" w:color="auto"/>
        <w:left w:val="none" w:sz="0" w:space="0" w:color="auto"/>
        <w:bottom w:val="none" w:sz="0" w:space="0" w:color="auto"/>
        <w:right w:val="none" w:sz="0" w:space="0" w:color="auto"/>
      </w:divBdr>
    </w:div>
    <w:div w:id="1336034870">
      <w:bodyDiv w:val="1"/>
      <w:marLeft w:val="0"/>
      <w:marRight w:val="0"/>
      <w:marTop w:val="0"/>
      <w:marBottom w:val="0"/>
      <w:divBdr>
        <w:top w:val="none" w:sz="0" w:space="0" w:color="auto"/>
        <w:left w:val="none" w:sz="0" w:space="0" w:color="auto"/>
        <w:bottom w:val="none" w:sz="0" w:space="0" w:color="auto"/>
        <w:right w:val="none" w:sz="0" w:space="0" w:color="auto"/>
      </w:divBdr>
    </w:div>
    <w:div w:id="1628899064">
      <w:bodyDiv w:val="1"/>
      <w:marLeft w:val="0"/>
      <w:marRight w:val="0"/>
      <w:marTop w:val="0"/>
      <w:marBottom w:val="0"/>
      <w:divBdr>
        <w:top w:val="none" w:sz="0" w:space="0" w:color="auto"/>
        <w:left w:val="none" w:sz="0" w:space="0" w:color="auto"/>
        <w:bottom w:val="none" w:sz="0" w:space="0" w:color="auto"/>
        <w:right w:val="none" w:sz="0" w:space="0" w:color="auto"/>
      </w:divBdr>
      <w:divsChild>
        <w:div w:id="1926332410">
          <w:marLeft w:val="0"/>
          <w:marRight w:val="0"/>
          <w:marTop w:val="0"/>
          <w:marBottom w:val="0"/>
          <w:divBdr>
            <w:top w:val="none" w:sz="0" w:space="0" w:color="auto"/>
            <w:left w:val="none" w:sz="0" w:space="0" w:color="auto"/>
            <w:bottom w:val="none" w:sz="0" w:space="0" w:color="auto"/>
            <w:right w:val="none" w:sz="0" w:space="0" w:color="auto"/>
          </w:divBdr>
          <w:divsChild>
            <w:div w:id="877008180">
              <w:marLeft w:val="0"/>
              <w:marRight w:val="0"/>
              <w:marTop w:val="0"/>
              <w:marBottom w:val="0"/>
              <w:divBdr>
                <w:top w:val="none" w:sz="0" w:space="0" w:color="auto"/>
                <w:left w:val="none" w:sz="0" w:space="0" w:color="auto"/>
                <w:bottom w:val="none" w:sz="0" w:space="0" w:color="auto"/>
                <w:right w:val="none" w:sz="0" w:space="0" w:color="auto"/>
              </w:divBdr>
              <w:divsChild>
                <w:div w:id="1209033089">
                  <w:marLeft w:val="0"/>
                  <w:marRight w:val="0"/>
                  <w:marTop w:val="0"/>
                  <w:marBottom w:val="0"/>
                  <w:divBdr>
                    <w:top w:val="none" w:sz="0" w:space="0" w:color="auto"/>
                    <w:left w:val="none" w:sz="0" w:space="0" w:color="auto"/>
                    <w:bottom w:val="none" w:sz="0" w:space="0" w:color="auto"/>
                    <w:right w:val="none" w:sz="0" w:space="0" w:color="auto"/>
                  </w:divBdr>
                  <w:divsChild>
                    <w:div w:id="498925927">
                      <w:marLeft w:val="0"/>
                      <w:marRight w:val="0"/>
                      <w:marTop w:val="0"/>
                      <w:marBottom w:val="0"/>
                      <w:divBdr>
                        <w:top w:val="none" w:sz="0" w:space="0" w:color="auto"/>
                        <w:left w:val="none" w:sz="0" w:space="0" w:color="auto"/>
                        <w:bottom w:val="none" w:sz="0" w:space="0" w:color="auto"/>
                        <w:right w:val="none" w:sz="0" w:space="0" w:color="auto"/>
                      </w:divBdr>
                      <w:divsChild>
                        <w:div w:id="101612520">
                          <w:marLeft w:val="0"/>
                          <w:marRight w:val="0"/>
                          <w:marTop w:val="0"/>
                          <w:marBottom w:val="0"/>
                          <w:divBdr>
                            <w:top w:val="none" w:sz="0" w:space="0" w:color="auto"/>
                            <w:left w:val="none" w:sz="0" w:space="0" w:color="auto"/>
                            <w:bottom w:val="none" w:sz="0" w:space="0" w:color="auto"/>
                            <w:right w:val="none" w:sz="0" w:space="0" w:color="auto"/>
                          </w:divBdr>
                          <w:divsChild>
                            <w:div w:id="1160464496">
                              <w:marLeft w:val="0"/>
                              <w:marRight w:val="0"/>
                              <w:marTop w:val="0"/>
                              <w:marBottom w:val="0"/>
                              <w:divBdr>
                                <w:top w:val="none" w:sz="0" w:space="0" w:color="auto"/>
                                <w:left w:val="none" w:sz="0" w:space="0" w:color="auto"/>
                                <w:bottom w:val="none" w:sz="0" w:space="0" w:color="auto"/>
                                <w:right w:val="none" w:sz="0" w:space="0" w:color="auto"/>
                              </w:divBdr>
                              <w:divsChild>
                                <w:div w:id="883255565">
                                  <w:marLeft w:val="0"/>
                                  <w:marRight w:val="0"/>
                                  <w:marTop w:val="0"/>
                                  <w:marBottom w:val="0"/>
                                  <w:divBdr>
                                    <w:top w:val="none" w:sz="0" w:space="0" w:color="auto"/>
                                    <w:left w:val="none" w:sz="0" w:space="0" w:color="auto"/>
                                    <w:bottom w:val="none" w:sz="0" w:space="0" w:color="auto"/>
                                    <w:right w:val="none" w:sz="0" w:space="0" w:color="auto"/>
                                  </w:divBdr>
                                  <w:divsChild>
                                    <w:div w:id="5390525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45314278">
          <w:marLeft w:val="0"/>
          <w:marRight w:val="0"/>
          <w:marTop w:val="0"/>
          <w:marBottom w:val="0"/>
          <w:divBdr>
            <w:top w:val="none" w:sz="0" w:space="0" w:color="auto"/>
            <w:left w:val="none" w:sz="0" w:space="0" w:color="auto"/>
            <w:bottom w:val="none" w:sz="0" w:space="0" w:color="auto"/>
            <w:right w:val="none" w:sz="0" w:space="0" w:color="auto"/>
          </w:divBdr>
          <w:divsChild>
            <w:div w:id="463432063">
              <w:marLeft w:val="0"/>
              <w:marRight w:val="0"/>
              <w:marTop w:val="0"/>
              <w:marBottom w:val="0"/>
              <w:divBdr>
                <w:top w:val="none" w:sz="0" w:space="0" w:color="auto"/>
                <w:left w:val="none" w:sz="0" w:space="0" w:color="auto"/>
                <w:bottom w:val="none" w:sz="0" w:space="0" w:color="auto"/>
                <w:right w:val="none" w:sz="0" w:space="0" w:color="auto"/>
              </w:divBdr>
              <w:divsChild>
                <w:div w:id="343822119">
                  <w:marLeft w:val="0"/>
                  <w:marRight w:val="0"/>
                  <w:marTop w:val="0"/>
                  <w:marBottom w:val="0"/>
                  <w:divBdr>
                    <w:top w:val="none" w:sz="0" w:space="0" w:color="auto"/>
                    <w:left w:val="none" w:sz="0" w:space="0" w:color="auto"/>
                    <w:bottom w:val="none" w:sz="0" w:space="0" w:color="auto"/>
                    <w:right w:val="none" w:sz="0" w:space="0" w:color="auto"/>
                  </w:divBdr>
                  <w:divsChild>
                    <w:div w:id="639726324">
                      <w:marLeft w:val="0"/>
                      <w:marRight w:val="0"/>
                      <w:marTop w:val="0"/>
                      <w:marBottom w:val="0"/>
                      <w:divBdr>
                        <w:top w:val="none" w:sz="0" w:space="0" w:color="auto"/>
                        <w:left w:val="none" w:sz="0" w:space="0" w:color="auto"/>
                        <w:bottom w:val="none" w:sz="0" w:space="0" w:color="auto"/>
                        <w:right w:val="none" w:sz="0" w:space="0" w:color="auto"/>
                      </w:divBdr>
                      <w:divsChild>
                        <w:div w:id="1407341014">
                          <w:marLeft w:val="0"/>
                          <w:marRight w:val="0"/>
                          <w:marTop w:val="0"/>
                          <w:marBottom w:val="0"/>
                          <w:divBdr>
                            <w:top w:val="none" w:sz="0" w:space="0" w:color="auto"/>
                            <w:left w:val="none" w:sz="0" w:space="0" w:color="auto"/>
                            <w:bottom w:val="none" w:sz="0" w:space="0" w:color="auto"/>
                            <w:right w:val="none" w:sz="0" w:space="0" w:color="auto"/>
                          </w:divBdr>
                          <w:divsChild>
                            <w:div w:id="664171083">
                              <w:marLeft w:val="0"/>
                              <w:marRight w:val="0"/>
                              <w:marTop w:val="0"/>
                              <w:marBottom w:val="0"/>
                              <w:divBdr>
                                <w:top w:val="none" w:sz="0" w:space="0" w:color="auto"/>
                                <w:left w:val="none" w:sz="0" w:space="0" w:color="auto"/>
                                <w:bottom w:val="none" w:sz="0" w:space="0" w:color="auto"/>
                                <w:right w:val="none" w:sz="0" w:space="0" w:color="auto"/>
                              </w:divBdr>
                              <w:divsChild>
                                <w:div w:id="678317045">
                                  <w:marLeft w:val="0"/>
                                  <w:marRight w:val="0"/>
                                  <w:marTop w:val="0"/>
                                  <w:marBottom w:val="0"/>
                                  <w:divBdr>
                                    <w:top w:val="none" w:sz="0" w:space="0" w:color="auto"/>
                                    <w:left w:val="none" w:sz="0" w:space="0" w:color="auto"/>
                                    <w:bottom w:val="none" w:sz="0" w:space="0" w:color="auto"/>
                                    <w:right w:val="none" w:sz="0" w:space="0" w:color="auto"/>
                                  </w:divBdr>
                                  <w:divsChild>
                                    <w:div w:id="951664559">
                                      <w:marLeft w:val="0"/>
                                      <w:marRight w:val="0"/>
                                      <w:marTop w:val="0"/>
                                      <w:marBottom w:val="0"/>
                                      <w:divBdr>
                                        <w:top w:val="none" w:sz="0" w:space="0" w:color="auto"/>
                                        <w:left w:val="none" w:sz="0" w:space="0" w:color="auto"/>
                                        <w:bottom w:val="none" w:sz="0" w:space="0" w:color="auto"/>
                                        <w:right w:val="none" w:sz="0" w:space="0" w:color="auto"/>
                                      </w:divBdr>
                                      <w:divsChild>
                                        <w:div w:id="12706201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05854627">
          <w:marLeft w:val="0"/>
          <w:marRight w:val="0"/>
          <w:marTop w:val="0"/>
          <w:marBottom w:val="0"/>
          <w:divBdr>
            <w:top w:val="none" w:sz="0" w:space="0" w:color="auto"/>
            <w:left w:val="none" w:sz="0" w:space="0" w:color="auto"/>
            <w:bottom w:val="none" w:sz="0" w:space="0" w:color="auto"/>
            <w:right w:val="none" w:sz="0" w:space="0" w:color="auto"/>
          </w:divBdr>
          <w:divsChild>
            <w:div w:id="145826156">
              <w:marLeft w:val="0"/>
              <w:marRight w:val="0"/>
              <w:marTop w:val="0"/>
              <w:marBottom w:val="0"/>
              <w:divBdr>
                <w:top w:val="none" w:sz="0" w:space="0" w:color="auto"/>
                <w:left w:val="none" w:sz="0" w:space="0" w:color="auto"/>
                <w:bottom w:val="none" w:sz="0" w:space="0" w:color="auto"/>
                <w:right w:val="none" w:sz="0" w:space="0" w:color="auto"/>
              </w:divBdr>
              <w:divsChild>
                <w:div w:id="1740058087">
                  <w:marLeft w:val="0"/>
                  <w:marRight w:val="0"/>
                  <w:marTop w:val="0"/>
                  <w:marBottom w:val="0"/>
                  <w:divBdr>
                    <w:top w:val="none" w:sz="0" w:space="0" w:color="auto"/>
                    <w:left w:val="none" w:sz="0" w:space="0" w:color="auto"/>
                    <w:bottom w:val="none" w:sz="0" w:space="0" w:color="auto"/>
                    <w:right w:val="none" w:sz="0" w:space="0" w:color="auto"/>
                  </w:divBdr>
                  <w:divsChild>
                    <w:div w:id="1168444443">
                      <w:marLeft w:val="0"/>
                      <w:marRight w:val="0"/>
                      <w:marTop w:val="0"/>
                      <w:marBottom w:val="0"/>
                      <w:divBdr>
                        <w:top w:val="none" w:sz="0" w:space="0" w:color="auto"/>
                        <w:left w:val="none" w:sz="0" w:space="0" w:color="auto"/>
                        <w:bottom w:val="none" w:sz="0" w:space="0" w:color="auto"/>
                        <w:right w:val="none" w:sz="0" w:space="0" w:color="auto"/>
                      </w:divBdr>
                      <w:divsChild>
                        <w:div w:id="781807279">
                          <w:marLeft w:val="0"/>
                          <w:marRight w:val="0"/>
                          <w:marTop w:val="0"/>
                          <w:marBottom w:val="0"/>
                          <w:divBdr>
                            <w:top w:val="none" w:sz="0" w:space="0" w:color="auto"/>
                            <w:left w:val="none" w:sz="0" w:space="0" w:color="auto"/>
                            <w:bottom w:val="none" w:sz="0" w:space="0" w:color="auto"/>
                            <w:right w:val="none" w:sz="0" w:space="0" w:color="auto"/>
                          </w:divBdr>
                          <w:divsChild>
                            <w:div w:id="1637685010">
                              <w:marLeft w:val="0"/>
                              <w:marRight w:val="0"/>
                              <w:marTop w:val="0"/>
                              <w:marBottom w:val="0"/>
                              <w:divBdr>
                                <w:top w:val="none" w:sz="0" w:space="0" w:color="auto"/>
                                <w:left w:val="none" w:sz="0" w:space="0" w:color="auto"/>
                                <w:bottom w:val="none" w:sz="0" w:space="0" w:color="auto"/>
                                <w:right w:val="none" w:sz="0" w:space="0" w:color="auto"/>
                              </w:divBdr>
                              <w:divsChild>
                                <w:div w:id="1533955473">
                                  <w:marLeft w:val="0"/>
                                  <w:marRight w:val="0"/>
                                  <w:marTop w:val="0"/>
                                  <w:marBottom w:val="0"/>
                                  <w:divBdr>
                                    <w:top w:val="none" w:sz="0" w:space="0" w:color="auto"/>
                                    <w:left w:val="none" w:sz="0" w:space="0" w:color="auto"/>
                                    <w:bottom w:val="none" w:sz="0" w:space="0" w:color="auto"/>
                                    <w:right w:val="none" w:sz="0" w:space="0" w:color="auto"/>
                                  </w:divBdr>
                                  <w:divsChild>
                                    <w:div w:id="2132005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10</Pages>
  <Words>2407</Words>
  <Characters>13720</Characters>
  <Application>Microsoft Office Word</Application>
  <DocSecurity>0</DocSecurity>
  <Lines>114</Lines>
  <Paragraphs>32</Paragraphs>
  <ScaleCrop>false</ScaleCrop>
  <HeadingPairs>
    <vt:vector size="2" baseType="variant">
      <vt:variant>
        <vt:lpstr>Title</vt:lpstr>
      </vt:variant>
      <vt:variant>
        <vt:i4>1</vt:i4>
      </vt:variant>
    </vt:vector>
  </HeadingPairs>
  <TitlesOfParts>
    <vt:vector size="1" baseType="lpstr">
      <vt:lpstr/>
    </vt:vector>
  </TitlesOfParts>
  <Company>EDU-PRD-SCCM1</Company>
  <LinksUpToDate>false</LinksUpToDate>
  <CharactersWithSpaces>16095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Leesa Mellon</dc:creator>
  <cp:keywords/>
  <dc:description/>
  <cp:lastModifiedBy>Leesa Mellon</cp:lastModifiedBy>
  <cp:revision>5</cp:revision>
  <dcterms:created xsi:type="dcterms:W3CDTF">2025-06-16T11:54:00Z</dcterms:created>
  <dcterms:modified xsi:type="dcterms:W3CDTF">2025-06-23T13:37:00Z</dcterms:modified>
</cp:coreProperties>
</file>